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067AC" w:rsidRPr="00E07116" w14:paraId="0F516311" w14:textId="77777777">
        <w:tblPrEx>
          <w:tblCellMar>
            <w:top w:w="0" w:type="dxa"/>
            <w:bottom w:w="0" w:type="dxa"/>
          </w:tblCellMar>
        </w:tblPrEx>
        <w:tc>
          <w:tcPr>
            <w:tcW w:w="9160" w:type="dxa"/>
            <w:shd w:val="clear" w:color="auto" w:fill="E1E0D4"/>
          </w:tcPr>
          <w:p w14:paraId="014370A7" w14:textId="77777777" w:rsidR="00E067AC" w:rsidRPr="00E07116" w:rsidRDefault="00E067AC" w:rsidP="00E067AC">
            <w:pPr>
              <w:pStyle w:val="En-tte"/>
              <w:tabs>
                <w:tab w:val="clear" w:pos="4320"/>
                <w:tab w:val="clear" w:pos="8640"/>
              </w:tabs>
              <w:rPr>
                <w:rFonts w:ascii="Times New Roman" w:hAnsi="Times New Roman"/>
                <w:sz w:val="28"/>
                <w:lang w:val="en-CA" w:bidi="ar-SA"/>
              </w:rPr>
            </w:pPr>
          </w:p>
          <w:p w14:paraId="13457A42" w14:textId="77777777" w:rsidR="00E067AC" w:rsidRPr="00E07116" w:rsidRDefault="00E067AC">
            <w:pPr>
              <w:ind w:firstLine="0"/>
              <w:jc w:val="center"/>
              <w:rPr>
                <w:b/>
                <w:lang w:bidi="ar-SA"/>
              </w:rPr>
            </w:pPr>
          </w:p>
          <w:p w14:paraId="6B6FE34F" w14:textId="77777777" w:rsidR="00E067AC" w:rsidRPr="00E07116" w:rsidRDefault="00E067AC">
            <w:pPr>
              <w:ind w:firstLine="0"/>
              <w:jc w:val="center"/>
              <w:rPr>
                <w:b/>
                <w:lang w:bidi="ar-SA"/>
              </w:rPr>
            </w:pPr>
          </w:p>
          <w:p w14:paraId="3E702EEB" w14:textId="77777777" w:rsidR="00E067AC" w:rsidRDefault="00E067AC" w:rsidP="00E067AC">
            <w:pPr>
              <w:ind w:firstLine="0"/>
              <w:jc w:val="center"/>
              <w:rPr>
                <w:b/>
                <w:sz w:val="20"/>
                <w:lang w:bidi="ar-SA"/>
              </w:rPr>
            </w:pPr>
          </w:p>
          <w:p w14:paraId="70C4CE1A" w14:textId="77777777" w:rsidR="00E067AC" w:rsidRDefault="00E067AC" w:rsidP="00E067AC">
            <w:pPr>
              <w:ind w:firstLine="0"/>
              <w:jc w:val="center"/>
              <w:rPr>
                <w:b/>
                <w:sz w:val="36"/>
              </w:rPr>
            </w:pPr>
            <w:r>
              <w:rPr>
                <w:sz w:val="36"/>
              </w:rPr>
              <w:t>Michèle LALONDE et Denis MONIÈRE</w:t>
            </w:r>
          </w:p>
          <w:p w14:paraId="4923A864" w14:textId="77777777" w:rsidR="00E067AC" w:rsidRPr="00334255" w:rsidRDefault="00E067AC" w:rsidP="00E067AC">
            <w:pPr>
              <w:ind w:firstLine="0"/>
              <w:jc w:val="center"/>
              <w:rPr>
                <w:sz w:val="20"/>
                <w:lang w:bidi="ar-SA"/>
              </w:rPr>
            </w:pPr>
            <w:r>
              <w:rPr>
                <w:sz w:val="20"/>
                <w:lang w:bidi="ar-SA"/>
              </w:rPr>
              <w:t>Respectivement professeure d’histoire des civilisation, d’une part,</w:t>
            </w:r>
            <w:r>
              <w:rPr>
                <w:sz w:val="20"/>
                <w:lang w:bidi="ar-SA"/>
              </w:rPr>
              <w:br/>
              <w:t>et p</w:t>
            </w:r>
            <w:r w:rsidRPr="00334255">
              <w:rPr>
                <w:sz w:val="20"/>
                <w:lang w:bidi="ar-SA"/>
              </w:rPr>
              <w:t>rofesseur</w:t>
            </w:r>
            <w:r>
              <w:rPr>
                <w:sz w:val="20"/>
                <w:lang w:bidi="ar-SA"/>
              </w:rPr>
              <w:t xml:space="preserve"> émérite</w:t>
            </w:r>
            <w:r w:rsidRPr="00334255">
              <w:rPr>
                <w:sz w:val="20"/>
                <w:lang w:bidi="ar-SA"/>
              </w:rPr>
              <w:t>, dé</w:t>
            </w:r>
            <w:r>
              <w:rPr>
                <w:sz w:val="20"/>
                <w:lang w:bidi="ar-SA"/>
              </w:rPr>
              <w:t xml:space="preserve">partement de science politique, </w:t>
            </w:r>
            <w:r w:rsidRPr="00334255">
              <w:rPr>
                <w:sz w:val="20"/>
                <w:lang w:bidi="ar-SA"/>
              </w:rPr>
              <w:t>Université de Montréal</w:t>
            </w:r>
          </w:p>
          <w:p w14:paraId="77FFE25C" w14:textId="77777777" w:rsidR="00E067AC" w:rsidRPr="00F3780C" w:rsidRDefault="00E067AC" w:rsidP="00E067AC">
            <w:pPr>
              <w:ind w:firstLine="0"/>
              <w:jc w:val="center"/>
              <w:rPr>
                <w:sz w:val="20"/>
                <w:lang w:bidi="ar-SA"/>
              </w:rPr>
            </w:pPr>
          </w:p>
          <w:p w14:paraId="2E9BE20D" w14:textId="77777777" w:rsidR="00E067AC" w:rsidRPr="00AA0F60" w:rsidRDefault="00E067AC" w:rsidP="00E067AC">
            <w:pPr>
              <w:pStyle w:val="Corpsdetexte"/>
              <w:widowControl w:val="0"/>
              <w:spacing w:before="0" w:after="0"/>
              <w:rPr>
                <w:sz w:val="44"/>
                <w:lang w:bidi="ar-SA"/>
              </w:rPr>
            </w:pPr>
            <w:r w:rsidRPr="00AA0F60">
              <w:rPr>
                <w:sz w:val="44"/>
                <w:lang w:bidi="ar-SA"/>
              </w:rPr>
              <w:t>(</w:t>
            </w:r>
            <w:r>
              <w:rPr>
                <w:sz w:val="44"/>
                <w:lang w:bidi="ar-SA"/>
              </w:rPr>
              <w:t>1981</w:t>
            </w:r>
            <w:r w:rsidRPr="00AA0F60">
              <w:rPr>
                <w:sz w:val="44"/>
                <w:lang w:bidi="ar-SA"/>
              </w:rPr>
              <w:t>)</w:t>
            </w:r>
          </w:p>
          <w:p w14:paraId="2D3BE5AA" w14:textId="77777777" w:rsidR="00E067AC" w:rsidRDefault="00E067AC" w:rsidP="00E067AC">
            <w:pPr>
              <w:pStyle w:val="Corpsdetexte"/>
              <w:widowControl w:val="0"/>
              <w:spacing w:before="0" w:after="0"/>
              <w:rPr>
                <w:color w:val="FF0000"/>
                <w:sz w:val="24"/>
                <w:lang w:bidi="ar-SA"/>
              </w:rPr>
            </w:pPr>
          </w:p>
          <w:p w14:paraId="6DE67589" w14:textId="77777777" w:rsidR="00E067AC" w:rsidRDefault="00E067AC" w:rsidP="00E067AC">
            <w:pPr>
              <w:pStyle w:val="Corpsdetexte"/>
              <w:widowControl w:val="0"/>
              <w:spacing w:before="0" w:after="0"/>
              <w:rPr>
                <w:color w:val="FF0000"/>
                <w:sz w:val="24"/>
                <w:lang w:bidi="ar-SA"/>
              </w:rPr>
            </w:pPr>
          </w:p>
          <w:p w14:paraId="3D37ED40" w14:textId="77777777" w:rsidR="00E067AC" w:rsidRDefault="00E067AC" w:rsidP="00E067AC">
            <w:pPr>
              <w:pStyle w:val="Titlest1"/>
            </w:pPr>
            <w:r w:rsidRPr="00615D9D">
              <w:rPr>
                <w:color w:val="FF0000"/>
              </w:rPr>
              <w:t>Cause commune</w:t>
            </w:r>
            <w:r>
              <w:t>.</w:t>
            </w:r>
          </w:p>
          <w:p w14:paraId="25957A0E" w14:textId="77777777" w:rsidR="00E067AC" w:rsidRPr="00334255" w:rsidRDefault="00E067AC" w:rsidP="00E067AC">
            <w:pPr>
              <w:pStyle w:val="Titlest"/>
            </w:pPr>
            <w:r>
              <w:t>Manifeste</w:t>
            </w:r>
            <w:r>
              <w:br/>
              <w:t>pour une internationale</w:t>
            </w:r>
            <w:r>
              <w:br/>
              <w:t>des petites cultures</w:t>
            </w:r>
          </w:p>
          <w:p w14:paraId="727841B3" w14:textId="77777777" w:rsidR="00E067AC" w:rsidRDefault="00E067AC" w:rsidP="00E067AC">
            <w:pPr>
              <w:widowControl w:val="0"/>
              <w:ind w:firstLine="0"/>
              <w:jc w:val="center"/>
              <w:rPr>
                <w:lang w:bidi="ar-SA"/>
              </w:rPr>
            </w:pPr>
          </w:p>
          <w:p w14:paraId="0A7D6F56" w14:textId="77777777" w:rsidR="00E067AC" w:rsidRDefault="00E067AC" w:rsidP="00E067AC">
            <w:pPr>
              <w:widowControl w:val="0"/>
              <w:ind w:firstLine="0"/>
              <w:jc w:val="center"/>
              <w:rPr>
                <w:lang w:bidi="ar-SA"/>
              </w:rPr>
            </w:pPr>
          </w:p>
          <w:p w14:paraId="0924DABC" w14:textId="77777777" w:rsidR="00E067AC" w:rsidRDefault="00E067AC" w:rsidP="00E067AC">
            <w:pPr>
              <w:widowControl w:val="0"/>
              <w:ind w:firstLine="0"/>
              <w:jc w:val="center"/>
              <w:rPr>
                <w:sz w:val="20"/>
                <w:lang w:bidi="ar-SA"/>
              </w:rPr>
            </w:pPr>
          </w:p>
          <w:p w14:paraId="65E82361" w14:textId="77777777" w:rsidR="00E067AC" w:rsidRPr="00384B20" w:rsidRDefault="00E067AC">
            <w:pPr>
              <w:widowControl w:val="0"/>
              <w:ind w:firstLine="0"/>
              <w:jc w:val="center"/>
              <w:rPr>
                <w:sz w:val="20"/>
                <w:lang w:bidi="ar-SA"/>
              </w:rPr>
            </w:pPr>
          </w:p>
          <w:p w14:paraId="15A22C36" w14:textId="77777777" w:rsidR="00E067AC" w:rsidRPr="00384B20" w:rsidRDefault="00E067A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006A52A4" w:rsidRPr="006A52A4">
                <w:rPr>
                  <w:rStyle w:val="Hyperlien"/>
                  <w:szCs w:val="28"/>
                </w:rPr>
                <w:t>https://classiques.uqam.ca/</w:t>
              </w:r>
            </w:hyperlink>
          </w:p>
          <w:p w14:paraId="0986E3A5" w14:textId="77777777" w:rsidR="00E067AC" w:rsidRPr="00E07116" w:rsidRDefault="00E067AC">
            <w:pPr>
              <w:widowControl w:val="0"/>
              <w:ind w:firstLine="0"/>
              <w:jc w:val="both"/>
              <w:rPr>
                <w:lang w:bidi="ar-SA"/>
              </w:rPr>
            </w:pPr>
          </w:p>
          <w:p w14:paraId="16D7E41F" w14:textId="77777777" w:rsidR="00E067AC" w:rsidRPr="00E07116" w:rsidRDefault="00E067AC">
            <w:pPr>
              <w:widowControl w:val="0"/>
              <w:ind w:firstLine="0"/>
              <w:jc w:val="both"/>
              <w:rPr>
                <w:lang w:bidi="ar-SA"/>
              </w:rPr>
            </w:pPr>
          </w:p>
          <w:p w14:paraId="73572F0F" w14:textId="77777777" w:rsidR="00E067AC" w:rsidRDefault="00E067AC">
            <w:pPr>
              <w:widowControl w:val="0"/>
              <w:ind w:firstLine="0"/>
              <w:jc w:val="both"/>
              <w:rPr>
                <w:lang w:bidi="ar-SA"/>
              </w:rPr>
            </w:pPr>
          </w:p>
          <w:p w14:paraId="72B53C52" w14:textId="77777777" w:rsidR="00E067AC" w:rsidRDefault="00E067AC">
            <w:pPr>
              <w:widowControl w:val="0"/>
              <w:ind w:firstLine="0"/>
              <w:jc w:val="both"/>
              <w:rPr>
                <w:lang w:bidi="ar-SA"/>
              </w:rPr>
            </w:pPr>
          </w:p>
          <w:p w14:paraId="2DD808F5" w14:textId="77777777" w:rsidR="00E067AC" w:rsidRPr="00E07116" w:rsidRDefault="00E067AC">
            <w:pPr>
              <w:widowControl w:val="0"/>
              <w:ind w:firstLine="0"/>
              <w:jc w:val="both"/>
              <w:rPr>
                <w:lang w:bidi="ar-SA"/>
              </w:rPr>
            </w:pPr>
          </w:p>
          <w:p w14:paraId="53DC5986" w14:textId="77777777" w:rsidR="00E067AC" w:rsidRDefault="00E067AC">
            <w:pPr>
              <w:widowControl w:val="0"/>
              <w:ind w:firstLine="0"/>
              <w:jc w:val="both"/>
              <w:rPr>
                <w:lang w:bidi="ar-SA"/>
              </w:rPr>
            </w:pPr>
          </w:p>
          <w:p w14:paraId="47633E33" w14:textId="77777777" w:rsidR="00E067AC" w:rsidRPr="00E07116" w:rsidRDefault="00E067AC">
            <w:pPr>
              <w:widowControl w:val="0"/>
              <w:ind w:firstLine="0"/>
              <w:jc w:val="both"/>
              <w:rPr>
                <w:lang w:bidi="ar-SA"/>
              </w:rPr>
            </w:pPr>
          </w:p>
          <w:p w14:paraId="4556002C" w14:textId="77777777" w:rsidR="00E067AC" w:rsidRPr="00E07116" w:rsidRDefault="00E067AC">
            <w:pPr>
              <w:ind w:firstLine="0"/>
              <w:jc w:val="both"/>
              <w:rPr>
                <w:lang w:bidi="ar-SA"/>
              </w:rPr>
            </w:pPr>
          </w:p>
        </w:tc>
      </w:tr>
    </w:tbl>
    <w:p w14:paraId="405236CD" w14:textId="77777777" w:rsidR="00E067AC" w:rsidRDefault="00E067AC" w:rsidP="00E067AC">
      <w:pPr>
        <w:ind w:firstLine="0"/>
        <w:jc w:val="both"/>
      </w:pPr>
      <w:r w:rsidRPr="00E07116">
        <w:br w:type="page"/>
      </w:r>
    </w:p>
    <w:p w14:paraId="2D0D3615" w14:textId="77777777" w:rsidR="00E067AC" w:rsidRDefault="00E067AC" w:rsidP="00E067AC">
      <w:pPr>
        <w:ind w:firstLine="0"/>
        <w:jc w:val="both"/>
      </w:pPr>
    </w:p>
    <w:p w14:paraId="6EE094C6" w14:textId="77777777" w:rsidR="00E067AC" w:rsidRDefault="00E067AC" w:rsidP="00E067AC">
      <w:pPr>
        <w:ind w:firstLine="0"/>
        <w:jc w:val="both"/>
      </w:pPr>
    </w:p>
    <w:p w14:paraId="38B86545" w14:textId="77777777" w:rsidR="00E067AC" w:rsidRDefault="00E067AC" w:rsidP="00E067AC">
      <w:pPr>
        <w:ind w:firstLine="0"/>
        <w:jc w:val="both"/>
      </w:pPr>
    </w:p>
    <w:p w14:paraId="1511CCEE" w14:textId="77777777" w:rsidR="00E067AC" w:rsidRDefault="00621C72" w:rsidP="00E067AC">
      <w:pPr>
        <w:ind w:firstLine="0"/>
        <w:jc w:val="right"/>
      </w:pPr>
      <w:r>
        <w:rPr>
          <w:noProof/>
        </w:rPr>
        <w:drawing>
          <wp:inline distT="0" distB="0" distL="0" distR="0" wp14:anchorId="7228628E" wp14:editId="1259CCE3">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6EF772A" w14:textId="77777777" w:rsidR="00E067AC" w:rsidRPr="00645110" w:rsidRDefault="00E067AC" w:rsidP="00E067AC">
      <w:pPr>
        <w:ind w:firstLine="0"/>
        <w:jc w:val="right"/>
      </w:pPr>
      <w:hyperlink r:id="rId9" w:history="1">
        <w:r w:rsidRPr="00645110">
          <w:rPr>
            <w:rStyle w:val="Hyperlien"/>
          </w:rPr>
          <w:t>https://classiques.uqam.ca/</w:t>
        </w:r>
      </w:hyperlink>
      <w:r w:rsidRPr="00645110">
        <w:t xml:space="preserve"> </w:t>
      </w:r>
    </w:p>
    <w:p w14:paraId="0BBB62A6" w14:textId="77777777" w:rsidR="00E067AC" w:rsidRDefault="00E067AC" w:rsidP="00E067AC">
      <w:pPr>
        <w:ind w:firstLine="0"/>
        <w:jc w:val="both"/>
      </w:pPr>
    </w:p>
    <w:p w14:paraId="2EC42C5C" w14:textId="77777777" w:rsidR="00E067AC" w:rsidRDefault="00E067AC" w:rsidP="00E067AC">
      <w:pPr>
        <w:ind w:firstLine="0"/>
        <w:jc w:val="both"/>
      </w:pPr>
    </w:p>
    <w:p w14:paraId="36E685C9" w14:textId="77777777" w:rsidR="00E067AC" w:rsidRDefault="00E067AC" w:rsidP="00E067AC">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44A74AFC" w14:textId="77777777" w:rsidR="00E067AC" w:rsidRDefault="00E067AC" w:rsidP="00E067AC">
      <w:pPr>
        <w:ind w:firstLine="0"/>
        <w:jc w:val="both"/>
      </w:pPr>
    </w:p>
    <w:p w14:paraId="60F46CA7" w14:textId="77777777" w:rsidR="00E067AC" w:rsidRDefault="00E067AC" w:rsidP="00E067AC">
      <w:pPr>
        <w:ind w:firstLine="0"/>
        <w:jc w:val="both"/>
      </w:pPr>
    </w:p>
    <w:tbl>
      <w:tblPr>
        <w:tblW w:w="0" w:type="auto"/>
        <w:tblLook w:val="00BF" w:firstRow="1" w:lastRow="0" w:firstColumn="1" w:lastColumn="0" w:noHBand="0" w:noVBand="0"/>
      </w:tblPr>
      <w:tblGrid>
        <w:gridCol w:w="3957"/>
        <w:gridCol w:w="3963"/>
      </w:tblGrid>
      <w:tr w:rsidR="00E067AC" w14:paraId="288BBDD8" w14:textId="77777777">
        <w:tc>
          <w:tcPr>
            <w:tcW w:w="4014" w:type="dxa"/>
          </w:tcPr>
          <w:p w14:paraId="1BF92AF8" w14:textId="77777777" w:rsidR="00E067AC" w:rsidRDefault="00621C72" w:rsidP="00E067AC">
            <w:pPr>
              <w:spacing w:before="120" w:after="120"/>
              <w:ind w:firstLine="0"/>
              <w:jc w:val="center"/>
            </w:pPr>
            <w:r>
              <w:rPr>
                <w:noProof/>
              </w:rPr>
              <w:drawing>
                <wp:inline distT="0" distB="0" distL="0" distR="0" wp14:anchorId="1A15D824" wp14:editId="53118EFB">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40F23FF0" w14:textId="77777777" w:rsidR="00E067AC" w:rsidRDefault="00621C72" w:rsidP="00E067AC">
            <w:pPr>
              <w:spacing w:before="120" w:after="120"/>
              <w:ind w:firstLine="0"/>
              <w:jc w:val="center"/>
            </w:pPr>
            <w:r>
              <w:rPr>
                <w:noProof/>
              </w:rPr>
              <w:drawing>
                <wp:inline distT="0" distB="0" distL="0" distR="0" wp14:anchorId="63A70BF9" wp14:editId="1A8332AA">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E067AC" w:rsidRPr="00B67BF4" w14:paraId="2B5F424D" w14:textId="77777777">
        <w:tc>
          <w:tcPr>
            <w:tcW w:w="4014" w:type="dxa"/>
          </w:tcPr>
          <w:p w14:paraId="13FED147" w14:textId="77777777" w:rsidR="00E067AC" w:rsidRPr="00EF26DF" w:rsidRDefault="00E067AC" w:rsidP="00E067AC">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31AF410C" w14:textId="77777777" w:rsidR="00E067AC" w:rsidRPr="00EF26DF" w:rsidRDefault="00E067AC" w:rsidP="00E067AC">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007F4EC1" w14:textId="77777777" w:rsidR="00E067AC" w:rsidRDefault="00E067AC" w:rsidP="00E067AC">
      <w:pPr>
        <w:ind w:firstLine="0"/>
        <w:jc w:val="both"/>
      </w:pPr>
    </w:p>
    <w:p w14:paraId="2EFD003B" w14:textId="77777777" w:rsidR="00E067AC" w:rsidRDefault="00E067AC" w:rsidP="00E067AC">
      <w:pPr>
        <w:ind w:firstLine="0"/>
        <w:jc w:val="both"/>
      </w:pPr>
      <w:r>
        <w:t>L’UQÀM assure depuis septembre 2024 la pérennité des Class</w:t>
      </w:r>
      <w:r>
        <w:t>i</w:t>
      </w:r>
      <w:r>
        <w:t>ques des sciences sociales et son développement futur, bien sûr avec les bénévoles des Classiques des sciences sociales.</w:t>
      </w:r>
    </w:p>
    <w:p w14:paraId="3AFEA12A" w14:textId="77777777" w:rsidR="00E067AC" w:rsidRDefault="00E067AC" w:rsidP="00E067AC">
      <w:pPr>
        <w:ind w:firstLine="0"/>
        <w:jc w:val="both"/>
      </w:pPr>
    </w:p>
    <w:p w14:paraId="5579A368" w14:textId="77777777" w:rsidR="00E067AC" w:rsidRDefault="00E067AC" w:rsidP="00E067AC">
      <w:pPr>
        <w:ind w:firstLine="0"/>
        <w:jc w:val="both"/>
      </w:pPr>
    </w:p>
    <w:p w14:paraId="367EB887" w14:textId="77777777" w:rsidR="00E067AC" w:rsidRDefault="00E067AC" w:rsidP="00E067AC">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3679F487" w14:textId="77777777" w:rsidR="00E067AC" w:rsidRPr="00E07116" w:rsidRDefault="00E067AC" w:rsidP="00E067AC">
      <w:pPr>
        <w:widowControl w:val="0"/>
        <w:autoSpaceDE w:val="0"/>
        <w:autoSpaceDN w:val="0"/>
        <w:adjustRightInd w:val="0"/>
        <w:rPr>
          <w:szCs w:val="32"/>
        </w:rPr>
      </w:pPr>
      <w:r w:rsidRPr="00E07116">
        <w:br w:type="page"/>
      </w:r>
    </w:p>
    <w:p w14:paraId="7FA69E94" w14:textId="77777777" w:rsidR="00E067AC" w:rsidRPr="005B6592" w:rsidRDefault="00E067AC">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361E952B" w14:textId="77777777" w:rsidR="00E067AC" w:rsidRPr="00E07116" w:rsidRDefault="00E067AC">
      <w:pPr>
        <w:widowControl w:val="0"/>
        <w:autoSpaceDE w:val="0"/>
        <w:autoSpaceDN w:val="0"/>
        <w:adjustRightInd w:val="0"/>
        <w:rPr>
          <w:szCs w:val="32"/>
        </w:rPr>
      </w:pPr>
    </w:p>
    <w:p w14:paraId="4E4D60C5" w14:textId="77777777" w:rsidR="00E067AC" w:rsidRPr="00E07116" w:rsidRDefault="00E067AC">
      <w:pPr>
        <w:widowControl w:val="0"/>
        <w:autoSpaceDE w:val="0"/>
        <w:autoSpaceDN w:val="0"/>
        <w:adjustRightInd w:val="0"/>
        <w:jc w:val="both"/>
        <w:rPr>
          <w:color w:val="1C1C1C"/>
          <w:szCs w:val="26"/>
        </w:rPr>
      </w:pPr>
    </w:p>
    <w:p w14:paraId="098650B8" w14:textId="77777777" w:rsidR="00E067AC" w:rsidRPr="00E07116" w:rsidRDefault="00E067AC">
      <w:pPr>
        <w:widowControl w:val="0"/>
        <w:autoSpaceDE w:val="0"/>
        <w:autoSpaceDN w:val="0"/>
        <w:adjustRightInd w:val="0"/>
        <w:jc w:val="both"/>
        <w:rPr>
          <w:color w:val="1C1C1C"/>
          <w:szCs w:val="26"/>
        </w:rPr>
      </w:pPr>
    </w:p>
    <w:p w14:paraId="00D34C95" w14:textId="77777777" w:rsidR="00E067AC" w:rsidRPr="00E07116" w:rsidRDefault="00E067A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452DAA46" w14:textId="77777777" w:rsidR="00E067AC" w:rsidRPr="00E07116" w:rsidRDefault="00E067AC">
      <w:pPr>
        <w:widowControl w:val="0"/>
        <w:autoSpaceDE w:val="0"/>
        <w:autoSpaceDN w:val="0"/>
        <w:adjustRightInd w:val="0"/>
        <w:jc w:val="both"/>
        <w:rPr>
          <w:color w:val="1C1C1C"/>
          <w:szCs w:val="26"/>
        </w:rPr>
      </w:pPr>
    </w:p>
    <w:p w14:paraId="03EA177A" w14:textId="77777777" w:rsidR="00E067AC" w:rsidRPr="00E07116" w:rsidRDefault="00E067AC" w:rsidP="00E067A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6934C4E" w14:textId="77777777" w:rsidR="00E067AC" w:rsidRPr="00E07116" w:rsidRDefault="00E067AC" w:rsidP="00E067AC">
      <w:pPr>
        <w:widowControl w:val="0"/>
        <w:autoSpaceDE w:val="0"/>
        <w:autoSpaceDN w:val="0"/>
        <w:adjustRightInd w:val="0"/>
        <w:jc w:val="both"/>
        <w:rPr>
          <w:color w:val="1C1C1C"/>
          <w:szCs w:val="26"/>
        </w:rPr>
      </w:pPr>
    </w:p>
    <w:p w14:paraId="1BE333E4" w14:textId="77777777" w:rsidR="00E067AC" w:rsidRPr="00E07116" w:rsidRDefault="00E067AC" w:rsidP="00E067A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64A665A" w14:textId="77777777" w:rsidR="00E067AC" w:rsidRPr="00E07116" w:rsidRDefault="00E067AC" w:rsidP="00E067A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F457133" w14:textId="77777777" w:rsidR="00E067AC" w:rsidRPr="00E07116" w:rsidRDefault="00E067AC" w:rsidP="00E067AC">
      <w:pPr>
        <w:widowControl w:val="0"/>
        <w:autoSpaceDE w:val="0"/>
        <w:autoSpaceDN w:val="0"/>
        <w:adjustRightInd w:val="0"/>
        <w:jc w:val="both"/>
        <w:rPr>
          <w:color w:val="1C1C1C"/>
          <w:szCs w:val="26"/>
        </w:rPr>
      </w:pPr>
    </w:p>
    <w:p w14:paraId="46147796" w14:textId="77777777" w:rsidR="00E067AC" w:rsidRPr="00E07116" w:rsidRDefault="00E067A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A3C88F7" w14:textId="77777777" w:rsidR="00E067AC" w:rsidRPr="00E07116" w:rsidRDefault="00E067AC">
      <w:pPr>
        <w:widowControl w:val="0"/>
        <w:autoSpaceDE w:val="0"/>
        <w:autoSpaceDN w:val="0"/>
        <w:adjustRightInd w:val="0"/>
        <w:jc w:val="both"/>
        <w:rPr>
          <w:color w:val="1C1C1C"/>
          <w:szCs w:val="26"/>
        </w:rPr>
      </w:pPr>
    </w:p>
    <w:p w14:paraId="1F5F2C8C" w14:textId="77777777" w:rsidR="00E067AC" w:rsidRPr="00E07116" w:rsidRDefault="00E067A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213CAEE8" w14:textId="77777777" w:rsidR="00E067AC" w:rsidRPr="00E07116" w:rsidRDefault="00E067AC">
      <w:pPr>
        <w:rPr>
          <w:b/>
          <w:color w:val="1C1C1C"/>
          <w:szCs w:val="26"/>
        </w:rPr>
      </w:pPr>
    </w:p>
    <w:p w14:paraId="300ECF07" w14:textId="77777777" w:rsidR="00E067AC" w:rsidRPr="00E07116" w:rsidRDefault="00E067AC">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32903BA" w14:textId="77777777" w:rsidR="00E067AC" w:rsidRPr="00E07116" w:rsidRDefault="00E067AC">
      <w:pPr>
        <w:rPr>
          <w:b/>
          <w:color w:val="1C1C1C"/>
          <w:szCs w:val="26"/>
        </w:rPr>
      </w:pPr>
    </w:p>
    <w:p w14:paraId="1780DBA7" w14:textId="77777777" w:rsidR="00E067AC" w:rsidRPr="00E07116" w:rsidRDefault="00E067AC">
      <w:pPr>
        <w:rPr>
          <w:color w:val="1C1C1C"/>
          <w:szCs w:val="26"/>
        </w:rPr>
      </w:pPr>
      <w:r w:rsidRPr="00E07116">
        <w:rPr>
          <w:color w:val="1C1C1C"/>
          <w:szCs w:val="26"/>
        </w:rPr>
        <w:t>Jean-Marie Tremblay, sociologue</w:t>
      </w:r>
    </w:p>
    <w:p w14:paraId="45774A6B" w14:textId="77777777" w:rsidR="00E067AC" w:rsidRPr="00E07116" w:rsidRDefault="00E067AC">
      <w:pPr>
        <w:rPr>
          <w:color w:val="1C1C1C"/>
          <w:szCs w:val="26"/>
        </w:rPr>
      </w:pPr>
      <w:r w:rsidRPr="00E07116">
        <w:rPr>
          <w:color w:val="1C1C1C"/>
          <w:szCs w:val="26"/>
        </w:rPr>
        <w:t>Fondateur et Président-directeur général,</w:t>
      </w:r>
    </w:p>
    <w:p w14:paraId="0C6EBFEB" w14:textId="77777777" w:rsidR="00E067AC" w:rsidRPr="00E07116" w:rsidRDefault="00E067AC">
      <w:pPr>
        <w:rPr>
          <w:color w:val="000080"/>
        </w:rPr>
      </w:pPr>
      <w:r w:rsidRPr="00E07116">
        <w:rPr>
          <w:color w:val="000080"/>
          <w:szCs w:val="26"/>
        </w:rPr>
        <w:t>LES CLASSIQUES DES SCIENCES SOCIALES.</w:t>
      </w:r>
    </w:p>
    <w:p w14:paraId="0FC55412" w14:textId="77777777" w:rsidR="00E067AC" w:rsidRPr="00CF4C8E" w:rsidRDefault="00E067AC" w:rsidP="00E067AC">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2036E4C6" w14:textId="77777777" w:rsidR="00E067AC" w:rsidRPr="00CF4C8E" w:rsidRDefault="00E067AC" w:rsidP="00E067AC">
      <w:pPr>
        <w:ind w:firstLine="0"/>
        <w:jc w:val="both"/>
        <w:rPr>
          <w:sz w:val="24"/>
          <w:lang w:bidi="ar-SA"/>
        </w:rPr>
      </w:pPr>
      <w:r w:rsidRPr="00CF4C8E">
        <w:rPr>
          <w:sz w:val="24"/>
          <w:lang w:bidi="ar-SA"/>
        </w:rPr>
        <w:t xml:space="preserve">Courriel: </w:t>
      </w:r>
      <w:hyperlink r:id="rId14"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4F3362D" w14:textId="77777777" w:rsidR="00E067AC" w:rsidRPr="00CF4C8E" w:rsidRDefault="00E067AC" w:rsidP="00E067AC">
      <w:pPr>
        <w:ind w:left="20" w:hanging="20"/>
        <w:jc w:val="both"/>
        <w:rPr>
          <w:sz w:val="24"/>
        </w:rPr>
      </w:pPr>
      <w:r w:rsidRPr="00CF4C8E">
        <w:rPr>
          <w:sz w:val="24"/>
        </w:rPr>
        <w:t>à partir du texte de :</w:t>
      </w:r>
    </w:p>
    <w:p w14:paraId="317249AB" w14:textId="77777777" w:rsidR="00E067AC" w:rsidRDefault="00E067AC" w:rsidP="00E067AC">
      <w:pPr>
        <w:ind w:firstLine="0"/>
        <w:jc w:val="both"/>
        <w:rPr>
          <w:sz w:val="24"/>
        </w:rPr>
      </w:pPr>
    </w:p>
    <w:p w14:paraId="0880FF90" w14:textId="77777777" w:rsidR="00E067AC" w:rsidRPr="00384B20" w:rsidRDefault="00E067AC" w:rsidP="00E067AC">
      <w:pPr>
        <w:ind w:firstLine="0"/>
        <w:jc w:val="both"/>
        <w:rPr>
          <w:sz w:val="24"/>
        </w:rPr>
      </w:pPr>
    </w:p>
    <w:p w14:paraId="57D8F401" w14:textId="77777777" w:rsidR="00E067AC" w:rsidRPr="00E07116" w:rsidRDefault="00E067AC" w:rsidP="00E067AC">
      <w:pPr>
        <w:ind w:left="20" w:hanging="20"/>
        <w:jc w:val="both"/>
      </w:pPr>
      <w:r>
        <w:t>Michèle Lalonde et Denis Monière</w:t>
      </w:r>
    </w:p>
    <w:p w14:paraId="3915A926" w14:textId="77777777" w:rsidR="00E067AC" w:rsidRPr="00E07116" w:rsidRDefault="00E067AC" w:rsidP="00E067AC">
      <w:pPr>
        <w:ind w:left="20" w:hanging="20"/>
        <w:jc w:val="both"/>
      </w:pPr>
    </w:p>
    <w:p w14:paraId="0F06E808" w14:textId="77777777" w:rsidR="00E067AC" w:rsidRDefault="00E067AC" w:rsidP="00E067AC">
      <w:pPr>
        <w:ind w:hanging="20"/>
        <w:jc w:val="both"/>
        <w:rPr>
          <w:b/>
          <w:color w:val="000080"/>
        </w:rPr>
      </w:pPr>
      <w:r w:rsidRPr="00615D9D">
        <w:rPr>
          <w:b/>
          <w:color w:val="000080"/>
        </w:rPr>
        <w:t>Cause commune. Manifeste pour une internationale des petites cultures</w:t>
      </w:r>
      <w:r>
        <w:rPr>
          <w:b/>
          <w:color w:val="000080"/>
        </w:rPr>
        <w:t>.</w:t>
      </w:r>
    </w:p>
    <w:p w14:paraId="17002A7D" w14:textId="77777777" w:rsidR="00E067AC" w:rsidRDefault="00E067AC" w:rsidP="00E067AC">
      <w:pPr>
        <w:ind w:hanging="20"/>
        <w:jc w:val="both"/>
        <w:rPr>
          <w:b/>
          <w:color w:val="000080"/>
        </w:rPr>
      </w:pPr>
    </w:p>
    <w:p w14:paraId="7C6ABDFF" w14:textId="77777777" w:rsidR="00E067AC" w:rsidRDefault="00E067AC" w:rsidP="00E067AC">
      <w:pPr>
        <w:ind w:hanging="20"/>
        <w:jc w:val="both"/>
        <w:rPr>
          <w:b/>
          <w:color w:val="000080"/>
        </w:rPr>
      </w:pPr>
    </w:p>
    <w:p w14:paraId="2607CF82" w14:textId="77777777" w:rsidR="00E067AC" w:rsidRPr="00615D9D" w:rsidRDefault="00E067AC" w:rsidP="00E067AC">
      <w:pPr>
        <w:ind w:hanging="20"/>
        <w:jc w:val="both"/>
      </w:pPr>
      <w:r w:rsidRPr="00615D9D">
        <w:t>Montréal : Les Éditions L’Hexagone, 1981, 43 pp.</w:t>
      </w:r>
    </w:p>
    <w:p w14:paraId="14B0690C" w14:textId="77777777" w:rsidR="00E067AC" w:rsidRPr="00384B20" w:rsidRDefault="00E067AC" w:rsidP="00E067AC">
      <w:pPr>
        <w:jc w:val="both"/>
        <w:rPr>
          <w:sz w:val="24"/>
        </w:rPr>
      </w:pPr>
    </w:p>
    <w:p w14:paraId="4EBABB63" w14:textId="77777777" w:rsidR="00E067AC" w:rsidRPr="00384B20" w:rsidRDefault="00E067AC" w:rsidP="00E067AC">
      <w:pPr>
        <w:jc w:val="both"/>
        <w:rPr>
          <w:sz w:val="24"/>
        </w:rPr>
      </w:pPr>
      <w:r>
        <w:rPr>
          <w:sz w:val="24"/>
        </w:rPr>
        <w:t xml:space="preserve">L’auteur nous a accordé sa permission de diffuser ce livre en libre accès à tous et en texte intégral dans </w:t>
      </w:r>
      <w:r w:rsidRPr="00CF5CCF">
        <w:rPr>
          <w:sz w:val="24"/>
        </w:rPr>
        <w:t>Les classiques des sciences sociales</w:t>
      </w:r>
      <w:r>
        <w:rPr>
          <w:sz w:val="24"/>
        </w:rPr>
        <w:t xml:space="preserve"> le 28 juin 2025.</w:t>
      </w:r>
    </w:p>
    <w:p w14:paraId="6CB3B07C" w14:textId="77777777" w:rsidR="00E067AC" w:rsidRPr="00384B20" w:rsidRDefault="00E067AC" w:rsidP="00E067AC">
      <w:pPr>
        <w:jc w:val="both"/>
        <w:rPr>
          <w:sz w:val="24"/>
        </w:rPr>
      </w:pPr>
    </w:p>
    <w:p w14:paraId="448677FD" w14:textId="77777777" w:rsidR="00E067AC" w:rsidRPr="00384B20" w:rsidRDefault="00E067AC" w:rsidP="00E067AC">
      <w:pPr>
        <w:jc w:val="both"/>
        <w:rPr>
          <w:sz w:val="24"/>
        </w:rPr>
      </w:pPr>
    </w:p>
    <w:p w14:paraId="75B5F0F6" w14:textId="77777777" w:rsidR="00E067AC" w:rsidRPr="00334255" w:rsidRDefault="00621C72" w:rsidP="00E067AC">
      <w:pPr>
        <w:tabs>
          <w:tab w:val="left" w:pos="3150"/>
        </w:tabs>
        <w:ind w:firstLine="0"/>
        <w:rPr>
          <w:sz w:val="24"/>
        </w:rPr>
      </w:pPr>
      <w:r w:rsidRPr="003A3D16">
        <w:rPr>
          <w:noProof/>
          <w:sz w:val="24"/>
        </w:rPr>
        <w:drawing>
          <wp:inline distT="0" distB="0" distL="0" distR="0" wp14:anchorId="363B6A1E" wp14:editId="2062C9E1">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067AC" w:rsidRPr="00334255">
        <w:rPr>
          <w:sz w:val="24"/>
        </w:rPr>
        <w:t xml:space="preserve"> Courriel : </w:t>
      </w:r>
      <w:hyperlink r:id="rId16" w:history="1">
        <w:r w:rsidR="00E067AC" w:rsidRPr="00334255">
          <w:rPr>
            <w:rStyle w:val="Hyperlien"/>
            <w:sz w:val="24"/>
          </w:rPr>
          <w:t>denis.moniere@umontreal.ca</w:t>
        </w:r>
      </w:hyperlink>
      <w:r w:rsidR="00E067AC" w:rsidRPr="00334255">
        <w:rPr>
          <w:sz w:val="24"/>
        </w:rPr>
        <w:t xml:space="preserve"> </w:t>
      </w:r>
    </w:p>
    <w:p w14:paraId="5FE9F537" w14:textId="77777777" w:rsidR="00E067AC" w:rsidRDefault="00E067AC" w:rsidP="00E067AC">
      <w:pPr>
        <w:ind w:left="20"/>
        <w:jc w:val="both"/>
        <w:rPr>
          <w:sz w:val="24"/>
        </w:rPr>
      </w:pPr>
    </w:p>
    <w:p w14:paraId="2D7135E5" w14:textId="77777777" w:rsidR="00E067AC" w:rsidRPr="00384B20" w:rsidRDefault="00E067AC" w:rsidP="00E067AC">
      <w:pPr>
        <w:ind w:left="20"/>
        <w:jc w:val="both"/>
        <w:rPr>
          <w:sz w:val="24"/>
        </w:rPr>
      </w:pPr>
    </w:p>
    <w:p w14:paraId="6B2D4FC8" w14:textId="77777777" w:rsidR="00E067AC" w:rsidRPr="00384B20" w:rsidRDefault="00E067A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445A9156" w14:textId="77777777" w:rsidR="00E067AC" w:rsidRPr="00384B20" w:rsidRDefault="00E067AC">
      <w:pPr>
        <w:ind w:right="1800" w:firstLine="0"/>
        <w:jc w:val="both"/>
        <w:rPr>
          <w:sz w:val="24"/>
        </w:rPr>
      </w:pPr>
    </w:p>
    <w:p w14:paraId="61865673" w14:textId="77777777" w:rsidR="00E067AC" w:rsidRPr="00384B20" w:rsidRDefault="00E067AC" w:rsidP="00E067AC">
      <w:pPr>
        <w:ind w:left="360" w:right="360" w:firstLine="0"/>
        <w:jc w:val="both"/>
        <w:rPr>
          <w:sz w:val="24"/>
        </w:rPr>
      </w:pPr>
      <w:r w:rsidRPr="00384B20">
        <w:rPr>
          <w:sz w:val="24"/>
        </w:rPr>
        <w:t>Pour le texte: Times New Roman, 14 points.</w:t>
      </w:r>
    </w:p>
    <w:p w14:paraId="79AF5B2E" w14:textId="77777777" w:rsidR="00E067AC" w:rsidRPr="00384B20" w:rsidRDefault="00E067AC" w:rsidP="00E067AC">
      <w:pPr>
        <w:ind w:left="360" w:right="360" w:firstLine="0"/>
        <w:jc w:val="both"/>
        <w:rPr>
          <w:sz w:val="24"/>
        </w:rPr>
      </w:pPr>
      <w:r w:rsidRPr="00384B20">
        <w:rPr>
          <w:sz w:val="24"/>
        </w:rPr>
        <w:t>Pour les notes de bas de page : Times New Roman, 12 points.</w:t>
      </w:r>
    </w:p>
    <w:p w14:paraId="5749F902" w14:textId="77777777" w:rsidR="00E067AC" w:rsidRPr="00384B20" w:rsidRDefault="00E067AC">
      <w:pPr>
        <w:ind w:left="360" w:right="1800" w:firstLine="0"/>
        <w:jc w:val="both"/>
        <w:rPr>
          <w:sz w:val="24"/>
        </w:rPr>
      </w:pPr>
    </w:p>
    <w:p w14:paraId="4BE2A0F6" w14:textId="77777777" w:rsidR="00E067AC" w:rsidRPr="00384B20" w:rsidRDefault="00E067AC">
      <w:pPr>
        <w:ind w:right="360" w:firstLine="0"/>
        <w:jc w:val="both"/>
        <w:rPr>
          <w:sz w:val="24"/>
        </w:rPr>
      </w:pPr>
      <w:r w:rsidRPr="00384B20">
        <w:rPr>
          <w:sz w:val="24"/>
        </w:rPr>
        <w:t>Édition électronique réalisée avec le traitement de textes Microsoft Word 2008 pour Macintosh.</w:t>
      </w:r>
    </w:p>
    <w:p w14:paraId="5045D209" w14:textId="77777777" w:rsidR="00E067AC" w:rsidRPr="00384B20" w:rsidRDefault="00E067AC">
      <w:pPr>
        <w:ind w:right="1800" w:firstLine="0"/>
        <w:jc w:val="both"/>
        <w:rPr>
          <w:sz w:val="24"/>
        </w:rPr>
      </w:pPr>
    </w:p>
    <w:p w14:paraId="219786DA" w14:textId="77777777" w:rsidR="00E067AC" w:rsidRPr="00384B20" w:rsidRDefault="00E067AC" w:rsidP="00E067AC">
      <w:pPr>
        <w:ind w:right="540" w:firstLine="0"/>
        <w:jc w:val="both"/>
        <w:rPr>
          <w:sz w:val="24"/>
        </w:rPr>
      </w:pPr>
      <w:r w:rsidRPr="00384B20">
        <w:rPr>
          <w:sz w:val="24"/>
        </w:rPr>
        <w:t>Mise en page sur papier format : LETTRE US, 8.5’’ x 11’’.</w:t>
      </w:r>
    </w:p>
    <w:p w14:paraId="4D1D1C08" w14:textId="77777777" w:rsidR="00E067AC" w:rsidRPr="00384B20" w:rsidRDefault="00E067AC">
      <w:pPr>
        <w:ind w:right="1800" w:firstLine="0"/>
        <w:jc w:val="both"/>
        <w:rPr>
          <w:sz w:val="24"/>
        </w:rPr>
      </w:pPr>
    </w:p>
    <w:p w14:paraId="70C939A4" w14:textId="77777777" w:rsidR="00E067AC" w:rsidRPr="00384B20" w:rsidRDefault="00E067AC" w:rsidP="00E067AC">
      <w:pPr>
        <w:ind w:firstLine="0"/>
        <w:jc w:val="both"/>
        <w:rPr>
          <w:sz w:val="24"/>
        </w:rPr>
      </w:pPr>
      <w:r w:rsidRPr="00384B20">
        <w:rPr>
          <w:sz w:val="24"/>
        </w:rPr>
        <w:t xml:space="preserve">Édition numérique réalisée le </w:t>
      </w:r>
      <w:r>
        <w:rPr>
          <w:sz w:val="24"/>
        </w:rPr>
        <w:t>1</w:t>
      </w:r>
      <w:r w:rsidRPr="005D415D">
        <w:rPr>
          <w:sz w:val="24"/>
          <w:vertAlign w:val="superscript"/>
        </w:rPr>
        <w:t>er</w:t>
      </w:r>
      <w:r>
        <w:rPr>
          <w:sz w:val="24"/>
        </w:rPr>
        <w:t xml:space="preserve"> octobre 2025 à Chicoutimi</w:t>
      </w:r>
      <w:r w:rsidRPr="00384B20">
        <w:rPr>
          <w:sz w:val="24"/>
        </w:rPr>
        <w:t>, Qu</w:t>
      </w:r>
      <w:r w:rsidRPr="00384B20">
        <w:rPr>
          <w:sz w:val="24"/>
        </w:rPr>
        <w:t>é</w:t>
      </w:r>
      <w:r w:rsidRPr="00384B20">
        <w:rPr>
          <w:sz w:val="24"/>
        </w:rPr>
        <w:t>bec.</w:t>
      </w:r>
    </w:p>
    <w:p w14:paraId="72B54781" w14:textId="77777777" w:rsidR="00E067AC" w:rsidRPr="00384B20" w:rsidRDefault="00E067AC">
      <w:pPr>
        <w:ind w:right="1800" w:firstLine="0"/>
        <w:jc w:val="both"/>
        <w:rPr>
          <w:sz w:val="24"/>
        </w:rPr>
      </w:pPr>
    </w:p>
    <w:p w14:paraId="2F8514AE" w14:textId="77777777" w:rsidR="00E067AC" w:rsidRPr="00E07116" w:rsidRDefault="00621C72">
      <w:pPr>
        <w:ind w:right="1800" w:firstLine="0"/>
        <w:jc w:val="both"/>
      </w:pPr>
      <w:r w:rsidRPr="00E07116">
        <w:rPr>
          <w:noProof/>
        </w:rPr>
        <w:drawing>
          <wp:inline distT="0" distB="0" distL="0" distR="0" wp14:anchorId="08E7936F" wp14:editId="370FC2DF">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F771195" w14:textId="77777777" w:rsidR="00E067AC" w:rsidRDefault="00E067AC" w:rsidP="00E067AC">
      <w:pPr>
        <w:ind w:left="20"/>
        <w:jc w:val="both"/>
      </w:pPr>
      <w:r w:rsidRPr="00E07116">
        <w:br w:type="page"/>
      </w:r>
    </w:p>
    <w:p w14:paraId="35EA47B6" w14:textId="77777777" w:rsidR="00E067AC" w:rsidRPr="00E07116" w:rsidRDefault="00E067AC" w:rsidP="00E067AC">
      <w:pPr>
        <w:ind w:left="20"/>
        <w:jc w:val="both"/>
      </w:pPr>
    </w:p>
    <w:p w14:paraId="77CDEF00" w14:textId="77777777" w:rsidR="00E067AC" w:rsidRDefault="00E067AC" w:rsidP="00E067AC">
      <w:pPr>
        <w:ind w:firstLine="0"/>
        <w:jc w:val="center"/>
        <w:rPr>
          <w:b/>
          <w:sz w:val="36"/>
        </w:rPr>
      </w:pPr>
      <w:r>
        <w:rPr>
          <w:sz w:val="36"/>
        </w:rPr>
        <w:t>Michèle LALONDE et Denis MONIÈRE</w:t>
      </w:r>
    </w:p>
    <w:p w14:paraId="3256C3B1" w14:textId="77777777" w:rsidR="00E067AC" w:rsidRDefault="00E067AC" w:rsidP="00E067AC">
      <w:pPr>
        <w:ind w:firstLine="0"/>
        <w:jc w:val="center"/>
        <w:rPr>
          <w:sz w:val="20"/>
          <w:lang w:bidi="ar-SA"/>
        </w:rPr>
      </w:pPr>
      <w:r>
        <w:rPr>
          <w:sz w:val="20"/>
          <w:lang w:bidi="ar-SA"/>
        </w:rPr>
        <w:t>Respectivement professeure d’histoire des civilisation, d’une part,</w:t>
      </w:r>
      <w:r>
        <w:rPr>
          <w:sz w:val="20"/>
          <w:lang w:bidi="ar-SA"/>
        </w:rPr>
        <w:br/>
        <w:t>et p</w:t>
      </w:r>
      <w:r w:rsidRPr="00334255">
        <w:rPr>
          <w:sz w:val="20"/>
          <w:lang w:bidi="ar-SA"/>
        </w:rPr>
        <w:t>rofesseur</w:t>
      </w:r>
      <w:r>
        <w:rPr>
          <w:sz w:val="20"/>
          <w:lang w:bidi="ar-SA"/>
        </w:rPr>
        <w:t xml:space="preserve"> émérite</w:t>
      </w:r>
      <w:r w:rsidRPr="00334255">
        <w:rPr>
          <w:sz w:val="20"/>
          <w:lang w:bidi="ar-SA"/>
        </w:rPr>
        <w:t>, dé</w:t>
      </w:r>
      <w:r>
        <w:rPr>
          <w:sz w:val="20"/>
          <w:lang w:bidi="ar-SA"/>
        </w:rPr>
        <w:t xml:space="preserve">partement de science politique, </w:t>
      </w:r>
      <w:r w:rsidRPr="00334255">
        <w:rPr>
          <w:sz w:val="20"/>
          <w:lang w:bidi="ar-SA"/>
        </w:rPr>
        <w:t>Université de Montréal</w:t>
      </w:r>
    </w:p>
    <w:p w14:paraId="459E3E55" w14:textId="77777777" w:rsidR="00E067AC" w:rsidRPr="00E07116" w:rsidRDefault="00E067AC" w:rsidP="00E067AC">
      <w:pPr>
        <w:ind w:firstLine="0"/>
        <w:jc w:val="center"/>
      </w:pPr>
    </w:p>
    <w:p w14:paraId="62CA2555" w14:textId="77777777" w:rsidR="00E067AC" w:rsidRPr="005138B4" w:rsidRDefault="00E067AC" w:rsidP="00E067AC">
      <w:pPr>
        <w:ind w:firstLine="0"/>
        <w:jc w:val="center"/>
        <w:rPr>
          <w:i/>
          <w:color w:val="000080"/>
        </w:rPr>
      </w:pPr>
      <w:r>
        <w:rPr>
          <w:color w:val="000080"/>
          <w:sz w:val="36"/>
        </w:rPr>
        <w:t>Cause commune.</w:t>
      </w:r>
      <w:r>
        <w:rPr>
          <w:color w:val="000080"/>
          <w:sz w:val="36"/>
        </w:rPr>
        <w:br/>
      </w:r>
      <w:r w:rsidRPr="005138B4">
        <w:rPr>
          <w:i/>
          <w:color w:val="000080"/>
        </w:rPr>
        <w:t>Manifeste pour une internationale des petites cultures.</w:t>
      </w:r>
    </w:p>
    <w:p w14:paraId="000721A6" w14:textId="77777777" w:rsidR="00E067AC" w:rsidRPr="00E07116" w:rsidRDefault="00E067AC" w:rsidP="00E067AC">
      <w:pPr>
        <w:ind w:firstLine="0"/>
        <w:jc w:val="center"/>
      </w:pPr>
    </w:p>
    <w:p w14:paraId="2CA282C5" w14:textId="77777777" w:rsidR="00E067AC" w:rsidRPr="00E07116" w:rsidRDefault="00621C72" w:rsidP="00E067AC">
      <w:pPr>
        <w:ind w:firstLine="0"/>
        <w:jc w:val="center"/>
      </w:pPr>
      <w:r>
        <w:rPr>
          <w:noProof/>
        </w:rPr>
        <w:drawing>
          <wp:inline distT="0" distB="0" distL="0" distR="0" wp14:anchorId="72B3ABAB" wp14:editId="71CDA3F9">
            <wp:extent cx="3403600" cy="48641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3600" cy="4864100"/>
                    </a:xfrm>
                    <a:prstGeom prst="rect">
                      <a:avLst/>
                    </a:prstGeom>
                    <a:noFill/>
                    <a:ln w="19050" cmpd="sng">
                      <a:solidFill>
                        <a:srgbClr val="000000"/>
                      </a:solidFill>
                      <a:miter lim="800000"/>
                      <a:headEnd/>
                      <a:tailEnd/>
                    </a:ln>
                    <a:effectLst/>
                  </pic:spPr>
                </pic:pic>
              </a:graphicData>
            </a:graphic>
          </wp:inline>
        </w:drawing>
      </w:r>
    </w:p>
    <w:p w14:paraId="717F9283" w14:textId="77777777" w:rsidR="00E067AC" w:rsidRPr="00E07116" w:rsidRDefault="00E067AC" w:rsidP="00E067AC">
      <w:pPr>
        <w:jc w:val="both"/>
      </w:pPr>
    </w:p>
    <w:p w14:paraId="462495FD" w14:textId="77777777" w:rsidR="00E067AC" w:rsidRPr="00384B20" w:rsidRDefault="00E067AC" w:rsidP="00E067AC">
      <w:pPr>
        <w:ind w:firstLine="0"/>
        <w:jc w:val="center"/>
        <w:rPr>
          <w:sz w:val="24"/>
        </w:rPr>
      </w:pPr>
      <w:r w:rsidRPr="00615D9D">
        <w:t>Montréal : Les Éditions L’Hexagone, 1981, 43 pp.</w:t>
      </w:r>
    </w:p>
    <w:p w14:paraId="049AE20E" w14:textId="77777777" w:rsidR="00E067AC" w:rsidRPr="00E07116" w:rsidRDefault="00E067AC" w:rsidP="00E067AC">
      <w:pPr>
        <w:jc w:val="both"/>
      </w:pPr>
      <w:r w:rsidRPr="00E07116">
        <w:br w:type="page"/>
      </w:r>
    </w:p>
    <w:p w14:paraId="44DEF014" w14:textId="77777777" w:rsidR="00E067AC" w:rsidRPr="00E07116" w:rsidRDefault="00E067AC" w:rsidP="00E067AC">
      <w:pPr>
        <w:jc w:val="both"/>
      </w:pPr>
    </w:p>
    <w:p w14:paraId="37AD0390" w14:textId="77777777" w:rsidR="00E067AC" w:rsidRPr="005D415D" w:rsidRDefault="00E067AC" w:rsidP="00E067AC">
      <w:pPr>
        <w:ind w:firstLine="0"/>
        <w:jc w:val="center"/>
        <w:rPr>
          <w:i/>
          <w:sz w:val="24"/>
        </w:rPr>
      </w:pPr>
      <w:bookmarkStart w:id="0" w:name="que_savons_nous_intro"/>
      <w:r w:rsidRPr="005D415D">
        <w:rPr>
          <w:b/>
          <w:sz w:val="24"/>
        </w:rPr>
        <w:t>Cause commune.</w:t>
      </w:r>
      <w:r w:rsidRPr="005D415D">
        <w:rPr>
          <w:b/>
          <w:sz w:val="24"/>
        </w:rPr>
        <w:br/>
      </w:r>
      <w:r w:rsidRPr="005D415D">
        <w:rPr>
          <w:i/>
          <w:sz w:val="24"/>
        </w:rPr>
        <w:t>Manifeste pour une internationale des petites cultures.</w:t>
      </w:r>
    </w:p>
    <w:p w14:paraId="036E6C0E" w14:textId="77777777" w:rsidR="00E067AC" w:rsidRPr="00E07116" w:rsidRDefault="00E067AC" w:rsidP="00E067AC">
      <w:pPr>
        <w:pStyle w:val="planchest"/>
      </w:pPr>
      <w:r w:rsidRPr="00E07116">
        <w:t>Quatrième de couverture</w:t>
      </w:r>
    </w:p>
    <w:bookmarkEnd w:id="0"/>
    <w:p w14:paraId="3E34062A" w14:textId="77777777" w:rsidR="00E067AC" w:rsidRPr="00E07116" w:rsidRDefault="00E067AC" w:rsidP="00E067AC">
      <w:pPr>
        <w:jc w:val="both"/>
      </w:pPr>
    </w:p>
    <w:p w14:paraId="6CDD521F" w14:textId="77777777" w:rsidR="00E067AC" w:rsidRPr="00E07116" w:rsidRDefault="00E067AC" w:rsidP="00E067AC">
      <w:pPr>
        <w:jc w:val="both"/>
      </w:pPr>
    </w:p>
    <w:p w14:paraId="01A45970" w14:textId="77777777" w:rsidR="00E067AC" w:rsidRPr="00AD053A" w:rsidRDefault="00E067AC" w:rsidP="00E067AC">
      <w:pPr>
        <w:spacing w:before="120" w:after="120"/>
        <w:jc w:val="both"/>
      </w:pPr>
      <w:r w:rsidRPr="00AD053A">
        <w:rPr>
          <w:szCs w:val="24"/>
        </w:rPr>
        <w:t>Ce bref manifeste s’adresse d’emblée à une double audience</w:t>
      </w:r>
      <w:r>
        <w:rPr>
          <w:szCs w:val="24"/>
        </w:rPr>
        <w:t> :</w:t>
      </w:r>
      <w:r w:rsidRPr="00AD053A">
        <w:rPr>
          <w:szCs w:val="24"/>
        </w:rPr>
        <w:t xml:space="preserve"> étrangère et québécoise. Il rompt par là avec une tradition </w:t>
      </w:r>
      <w:r>
        <w:rPr>
          <w:szCs w:val="24"/>
        </w:rPr>
        <w:t>isolationni</w:t>
      </w:r>
      <w:r>
        <w:rPr>
          <w:szCs w:val="24"/>
        </w:rPr>
        <w:t>s</w:t>
      </w:r>
      <w:r>
        <w:rPr>
          <w:szCs w:val="24"/>
        </w:rPr>
        <w:t>te nord-</w:t>
      </w:r>
      <w:r w:rsidRPr="00AD053A">
        <w:rPr>
          <w:szCs w:val="24"/>
        </w:rPr>
        <w:t>américaine à laquelle a toujours participé jusqu’ici, dans une certaine mesure, le nationalisme québécois. Ce texte fait suite à des échanges et des discussions avec des intellectuels et des militants étrangers. Il trace les grandes lignes d’une réflexion systématique et critique sur la nature de la revendication nationalitaire dans le monde contemporain.</w:t>
      </w:r>
    </w:p>
    <w:p w14:paraId="1907E000" w14:textId="77777777" w:rsidR="00E067AC" w:rsidRDefault="00E067AC" w:rsidP="00E067AC">
      <w:pPr>
        <w:spacing w:before="120" w:after="120"/>
        <w:jc w:val="both"/>
      </w:pPr>
    </w:p>
    <w:p w14:paraId="5E293053" w14:textId="77777777" w:rsidR="00E067AC" w:rsidRPr="00AD053A" w:rsidRDefault="00E067AC" w:rsidP="00E067AC">
      <w:pPr>
        <w:spacing w:before="120" w:after="120"/>
        <w:jc w:val="both"/>
      </w:pPr>
      <w:r w:rsidRPr="0091559D">
        <w:rPr>
          <w:b/>
        </w:rPr>
        <w:t>MICHÉLE LALONDE</w:t>
      </w:r>
      <w:r w:rsidRPr="00AD053A">
        <w:t xml:space="preserve"> est connue pour ses essais sur la question nationale québécoise et pour son œuvre poétique qu’elle présente fr</w:t>
      </w:r>
      <w:r w:rsidRPr="00AD053A">
        <w:t>é</w:t>
      </w:r>
      <w:r w:rsidRPr="00AD053A">
        <w:t xml:space="preserve">quemment en lecture publique. Elle a publié entre autres ouvrages </w:t>
      </w:r>
      <w:r w:rsidRPr="00AD053A">
        <w:rPr>
          <w:i/>
          <w:iCs/>
        </w:rPr>
        <w:t>Speak white</w:t>
      </w:r>
      <w:r w:rsidRPr="00AD053A">
        <w:t xml:space="preserve"> et </w:t>
      </w:r>
      <w:r w:rsidRPr="00AD053A">
        <w:rPr>
          <w:i/>
          <w:iCs/>
        </w:rPr>
        <w:t>Défense et illustration de la langue québécoise</w:t>
      </w:r>
      <w:r w:rsidRPr="00AD053A">
        <w:t xml:space="preserve"> suivie de </w:t>
      </w:r>
      <w:r w:rsidRPr="00AD053A">
        <w:rPr>
          <w:i/>
          <w:iCs/>
        </w:rPr>
        <w:t>Proses et poèmes.</w:t>
      </w:r>
      <w:r w:rsidRPr="00AD053A">
        <w:t xml:space="preserve"> Elle est également l’auteur de </w:t>
      </w:r>
      <w:r w:rsidRPr="00AD053A">
        <w:rPr>
          <w:i/>
          <w:iCs/>
        </w:rPr>
        <w:t>Dernier recours de Baptiste à Catherine,</w:t>
      </w:r>
      <w:r w:rsidRPr="00AD053A">
        <w:t xml:space="preserve"> pièce sur l’histoire nationale des Québécois, créée à Montréal en 1977 et de </w:t>
      </w:r>
      <w:r w:rsidRPr="00AD053A">
        <w:rPr>
          <w:i/>
          <w:iCs/>
        </w:rPr>
        <w:t>Métaphore pour un nouveau monde,</w:t>
      </w:r>
      <w:r w:rsidRPr="00AD053A">
        <w:t xml:space="preserve"> récitatif mis en musique par Bernard Bonnier et créé à La Rochelle en 1980. Elle est professeur d’histoire des civilisations à l’Ecole nation</w:t>
      </w:r>
      <w:r w:rsidRPr="00AD053A">
        <w:t>a</w:t>
      </w:r>
      <w:r w:rsidRPr="00AD053A">
        <w:t>le de théâtre.</w:t>
      </w:r>
    </w:p>
    <w:p w14:paraId="6D2FBAB3" w14:textId="77777777" w:rsidR="00E067AC" w:rsidRDefault="00E067AC" w:rsidP="00E067AC">
      <w:pPr>
        <w:spacing w:before="120" w:after="120"/>
        <w:jc w:val="both"/>
      </w:pPr>
      <w:r w:rsidRPr="0091559D">
        <w:rPr>
          <w:b/>
        </w:rPr>
        <w:t>DENIS MONIÈRE</w:t>
      </w:r>
      <w:r w:rsidRPr="00AD053A">
        <w:t xml:space="preserve"> est professeur au département</w:t>
      </w:r>
      <w:r>
        <w:t xml:space="preserve"> de science pol</w:t>
      </w:r>
      <w:r>
        <w:t>i</w:t>
      </w:r>
      <w:r>
        <w:t>tique de l’Uni</w:t>
      </w:r>
      <w:r w:rsidRPr="00AD053A">
        <w:t>versité de Montréal. Ses travaux de recherche portent sur la théorie politique et l’analyse des idéologies au Québec. Il a p</w:t>
      </w:r>
      <w:r w:rsidRPr="00AD053A">
        <w:t>u</w:t>
      </w:r>
      <w:r w:rsidRPr="00AD053A">
        <w:t xml:space="preserve">blié plusieurs ouvrages dont </w:t>
      </w:r>
      <w:r w:rsidRPr="00AD053A">
        <w:rPr>
          <w:i/>
          <w:iCs/>
        </w:rPr>
        <w:t>Le Développement des idéologies au Québec,</w:t>
      </w:r>
      <w:r w:rsidRPr="00AD053A">
        <w:t xml:space="preserve"> couronné par deux grands prix, </w:t>
      </w:r>
      <w:r w:rsidRPr="00AD053A">
        <w:rPr>
          <w:i/>
          <w:iCs/>
        </w:rPr>
        <w:t>Le Trust de la foi, Les Enjeux du Référendum.</w:t>
      </w:r>
      <w:r w:rsidRPr="00AD053A">
        <w:t xml:space="preserve"> Il est actuellement président de l’Un</w:t>
      </w:r>
      <w:r>
        <w:t>ion des écrivains québécois, co-</w:t>
      </w:r>
      <w:r w:rsidRPr="00AD053A">
        <w:t xml:space="preserve">directeur de la </w:t>
      </w:r>
      <w:r w:rsidRPr="00AD053A">
        <w:rPr>
          <w:i/>
          <w:iCs/>
        </w:rPr>
        <w:t>Revue canadienne de science politique</w:t>
      </w:r>
      <w:r w:rsidRPr="00AD053A">
        <w:t xml:space="preserve"> et directeur de la revue </w:t>
      </w:r>
      <w:r w:rsidRPr="00AD053A">
        <w:rPr>
          <w:i/>
          <w:iCs/>
        </w:rPr>
        <w:t>Politique.</w:t>
      </w:r>
    </w:p>
    <w:p w14:paraId="5B1A65C1" w14:textId="77777777" w:rsidR="00E067AC" w:rsidRPr="00E07116" w:rsidRDefault="00E067AC" w:rsidP="00E067AC">
      <w:pPr>
        <w:jc w:val="both"/>
      </w:pPr>
      <w:r w:rsidRPr="00E07116">
        <w:br w:type="page"/>
      </w:r>
    </w:p>
    <w:p w14:paraId="1EBE795A" w14:textId="77777777" w:rsidR="00E067AC" w:rsidRPr="00E07116" w:rsidRDefault="00E067AC">
      <w:pPr>
        <w:jc w:val="both"/>
      </w:pPr>
    </w:p>
    <w:p w14:paraId="0C423C2D" w14:textId="77777777" w:rsidR="00E067AC" w:rsidRPr="00E07116" w:rsidRDefault="00E067AC">
      <w:pPr>
        <w:jc w:val="both"/>
      </w:pPr>
    </w:p>
    <w:p w14:paraId="640B52F4" w14:textId="77777777" w:rsidR="00E067AC" w:rsidRPr="00E07116" w:rsidRDefault="00E067AC">
      <w:pPr>
        <w:jc w:val="both"/>
      </w:pPr>
    </w:p>
    <w:p w14:paraId="217A34DB" w14:textId="77777777" w:rsidR="00E067AC" w:rsidRPr="00E07116" w:rsidRDefault="00E067AC" w:rsidP="00E067A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84A83B5" w14:textId="77777777" w:rsidR="00E067AC" w:rsidRPr="00E07116" w:rsidRDefault="00E067AC" w:rsidP="00E067AC">
      <w:pPr>
        <w:pStyle w:val="NormalWeb"/>
        <w:spacing w:before="2" w:after="2"/>
        <w:jc w:val="both"/>
        <w:rPr>
          <w:rFonts w:ascii="Times New Roman" w:hAnsi="Times New Roman"/>
          <w:sz w:val="28"/>
        </w:rPr>
      </w:pPr>
    </w:p>
    <w:p w14:paraId="0DABA1E8" w14:textId="77777777" w:rsidR="00E067AC" w:rsidRPr="00E07116" w:rsidRDefault="00E067AC" w:rsidP="00E067A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C6EEB05" w14:textId="77777777" w:rsidR="00E067AC" w:rsidRPr="00E07116" w:rsidRDefault="00E067AC" w:rsidP="00E067AC">
      <w:pPr>
        <w:jc w:val="both"/>
        <w:rPr>
          <w:szCs w:val="19"/>
        </w:rPr>
      </w:pPr>
    </w:p>
    <w:p w14:paraId="163AD8F7" w14:textId="77777777" w:rsidR="00E067AC" w:rsidRPr="00E07116" w:rsidRDefault="00E067AC">
      <w:pPr>
        <w:jc w:val="both"/>
        <w:rPr>
          <w:szCs w:val="19"/>
        </w:rPr>
      </w:pPr>
    </w:p>
    <w:p w14:paraId="6AA22D68" w14:textId="77777777" w:rsidR="00E067AC" w:rsidRDefault="00E067AC" w:rsidP="00E067AC">
      <w:pPr>
        <w:spacing w:before="120" w:after="120"/>
        <w:ind w:firstLine="0"/>
        <w:jc w:val="both"/>
      </w:pPr>
      <w:r w:rsidRPr="00E07116">
        <w:br w:type="page"/>
      </w:r>
      <w:r>
        <w:t>[3]</w:t>
      </w:r>
    </w:p>
    <w:p w14:paraId="6AB4D907" w14:textId="77777777" w:rsidR="00E067AC" w:rsidRDefault="00E067AC" w:rsidP="00E067AC">
      <w:pPr>
        <w:spacing w:before="120" w:after="120"/>
        <w:ind w:firstLine="0"/>
        <w:jc w:val="both"/>
      </w:pPr>
    </w:p>
    <w:p w14:paraId="36F6D11D" w14:textId="77777777" w:rsidR="00E067AC" w:rsidRDefault="00E067AC" w:rsidP="00E067AC">
      <w:pPr>
        <w:spacing w:before="120" w:after="120"/>
        <w:ind w:firstLine="0"/>
        <w:jc w:val="both"/>
      </w:pPr>
    </w:p>
    <w:p w14:paraId="35C10AC5" w14:textId="77777777" w:rsidR="00E067AC" w:rsidRDefault="00E067AC" w:rsidP="00E067AC">
      <w:pPr>
        <w:spacing w:before="120" w:after="120"/>
        <w:ind w:firstLine="0"/>
        <w:jc w:val="both"/>
      </w:pPr>
    </w:p>
    <w:p w14:paraId="49C6FB1C" w14:textId="77777777" w:rsidR="00E067AC" w:rsidRDefault="00E067AC" w:rsidP="00E067AC">
      <w:pPr>
        <w:spacing w:before="120" w:after="120"/>
        <w:ind w:firstLine="0"/>
        <w:jc w:val="both"/>
      </w:pPr>
    </w:p>
    <w:p w14:paraId="719C4F50" w14:textId="77777777" w:rsidR="00E067AC" w:rsidRPr="006254B9" w:rsidRDefault="00E067AC" w:rsidP="00E067AC">
      <w:pPr>
        <w:spacing w:before="120" w:after="120"/>
        <w:ind w:firstLine="0"/>
        <w:jc w:val="center"/>
        <w:rPr>
          <w:sz w:val="72"/>
          <w:szCs w:val="90"/>
        </w:rPr>
      </w:pPr>
      <w:r w:rsidRPr="006254B9">
        <w:rPr>
          <w:b/>
          <w:bCs/>
          <w:sz w:val="72"/>
          <w:szCs w:val="90"/>
        </w:rPr>
        <w:t>CAUSE COMMUNE</w:t>
      </w:r>
    </w:p>
    <w:p w14:paraId="149BB0B8" w14:textId="77777777" w:rsidR="00E067AC" w:rsidRDefault="00E067AC" w:rsidP="00E067AC">
      <w:pPr>
        <w:spacing w:before="120" w:after="120"/>
        <w:ind w:firstLine="0"/>
        <w:jc w:val="both"/>
      </w:pPr>
    </w:p>
    <w:p w14:paraId="33D731AD" w14:textId="77777777" w:rsidR="00E067AC" w:rsidRDefault="00E067AC" w:rsidP="00E067AC">
      <w:pPr>
        <w:spacing w:before="120" w:after="120"/>
        <w:ind w:firstLine="0"/>
        <w:jc w:val="both"/>
      </w:pPr>
    </w:p>
    <w:p w14:paraId="6199817A" w14:textId="77777777" w:rsidR="00E067AC" w:rsidRDefault="00E067AC" w:rsidP="00E067AC">
      <w:pPr>
        <w:spacing w:before="120" w:after="120"/>
        <w:ind w:firstLine="0"/>
        <w:jc w:val="both"/>
      </w:pPr>
    </w:p>
    <w:p w14:paraId="59091809" w14:textId="77777777" w:rsidR="00E067AC" w:rsidRDefault="00E067AC" w:rsidP="00E067AC">
      <w:pPr>
        <w:spacing w:before="120" w:after="120"/>
        <w:ind w:firstLine="0"/>
        <w:jc w:val="both"/>
      </w:pPr>
    </w:p>
    <w:p w14:paraId="4CEBEEA1" w14:textId="77777777" w:rsidR="00E067AC" w:rsidRDefault="00E067AC" w:rsidP="00E067AC">
      <w:pPr>
        <w:spacing w:before="120" w:after="120"/>
        <w:ind w:firstLine="0"/>
        <w:jc w:val="both"/>
      </w:pPr>
    </w:p>
    <w:p w14:paraId="122E7CC5" w14:textId="77777777" w:rsidR="00E067AC" w:rsidRDefault="00E067AC" w:rsidP="00E067AC">
      <w:pPr>
        <w:spacing w:before="120" w:after="120"/>
        <w:ind w:firstLine="0"/>
        <w:jc w:val="both"/>
      </w:pPr>
    </w:p>
    <w:p w14:paraId="1C7542B9" w14:textId="77777777" w:rsidR="00E067AC" w:rsidRDefault="00E067AC" w:rsidP="00E067AC">
      <w:pPr>
        <w:spacing w:before="120" w:after="120"/>
        <w:ind w:firstLine="0"/>
        <w:jc w:val="both"/>
      </w:pPr>
    </w:p>
    <w:p w14:paraId="598D6CAD" w14:textId="77777777" w:rsidR="00E067AC" w:rsidRDefault="00E067AC" w:rsidP="00E067AC">
      <w:pPr>
        <w:spacing w:before="120" w:after="120"/>
        <w:ind w:firstLine="0"/>
        <w:jc w:val="both"/>
      </w:pPr>
    </w:p>
    <w:p w14:paraId="218F0EE7" w14:textId="77777777" w:rsidR="00E067AC" w:rsidRDefault="00E067AC" w:rsidP="00E067AC">
      <w:pPr>
        <w:spacing w:before="120" w:after="120"/>
        <w:ind w:firstLine="0"/>
        <w:jc w:val="both"/>
      </w:pPr>
    </w:p>
    <w:p w14:paraId="083B7688" w14:textId="77777777" w:rsidR="00E067AC" w:rsidRDefault="00E067AC" w:rsidP="00E067AC">
      <w:pPr>
        <w:spacing w:before="120" w:after="120"/>
        <w:ind w:firstLine="0"/>
        <w:jc w:val="both"/>
      </w:pPr>
      <w:r>
        <w:t>[4]</w:t>
      </w:r>
    </w:p>
    <w:p w14:paraId="6C3F053D" w14:textId="77777777" w:rsidR="00E067AC" w:rsidRDefault="00E067AC" w:rsidP="00E067AC">
      <w:pPr>
        <w:spacing w:before="120" w:after="120"/>
        <w:ind w:firstLine="0"/>
        <w:jc w:val="both"/>
      </w:pPr>
      <w:r>
        <w:br w:type="page"/>
        <w:t>[5]</w:t>
      </w:r>
    </w:p>
    <w:p w14:paraId="48B8DA17" w14:textId="77777777" w:rsidR="00E067AC" w:rsidRDefault="00E067AC" w:rsidP="00E067AC">
      <w:pPr>
        <w:spacing w:before="120" w:after="120"/>
        <w:ind w:firstLine="0"/>
        <w:jc w:val="both"/>
      </w:pPr>
    </w:p>
    <w:p w14:paraId="7693719B" w14:textId="77777777" w:rsidR="00E067AC" w:rsidRDefault="00E067AC" w:rsidP="00E067AC">
      <w:pPr>
        <w:spacing w:before="120" w:after="120"/>
        <w:ind w:firstLine="0"/>
        <w:jc w:val="both"/>
      </w:pPr>
    </w:p>
    <w:p w14:paraId="117A2B91" w14:textId="77777777" w:rsidR="00E067AC" w:rsidRDefault="00E067AC" w:rsidP="00E067AC">
      <w:pPr>
        <w:spacing w:before="120" w:after="120"/>
        <w:ind w:firstLine="0"/>
        <w:jc w:val="center"/>
        <w:rPr>
          <w:szCs w:val="40"/>
        </w:rPr>
      </w:pPr>
      <w:r w:rsidRPr="00AD053A">
        <w:rPr>
          <w:szCs w:val="40"/>
        </w:rPr>
        <w:t>Michèle Lalonde</w:t>
      </w:r>
      <w:r>
        <w:rPr>
          <w:szCs w:val="40"/>
        </w:rPr>
        <w:t xml:space="preserve"> et </w:t>
      </w:r>
      <w:r w:rsidRPr="00AD053A">
        <w:rPr>
          <w:szCs w:val="40"/>
        </w:rPr>
        <w:t xml:space="preserve"> Denis Monière</w:t>
      </w:r>
    </w:p>
    <w:p w14:paraId="16E60EA7" w14:textId="77777777" w:rsidR="00E067AC" w:rsidRPr="00AD053A" w:rsidRDefault="00E067AC" w:rsidP="00E067AC">
      <w:pPr>
        <w:spacing w:before="120" w:after="120"/>
        <w:ind w:firstLine="0"/>
        <w:jc w:val="center"/>
        <w:rPr>
          <w:szCs w:val="40"/>
        </w:rPr>
      </w:pPr>
    </w:p>
    <w:p w14:paraId="12CCE042" w14:textId="77777777" w:rsidR="00E067AC" w:rsidRPr="006254B9" w:rsidRDefault="00E067AC" w:rsidP="00E067AC">
      <w:pPr>
        <w:spacing w:before="120" w:after="120"/>
        <w:ind w:firstLine="0"/>
        <w:jc w:val="center"/>
        <w:rPr>
          <w:sz w:val="96"/>
          <w:szCs w:val="90"/>
        </w:rPr>
      </w:pPr>
      <w:r w:rsidRPr="006254B9">
        <w:rPr>
          <w:b/>
          <w:bCs/>
          <w:sz w:val="96"/>
          <w:szCs w:val="90"/>
        </w:rPr>
        <w:t>CAUSE</w:t>
      </w:r>
      <w:r w:rsidRPr="006254B9">
        <w:rPr>
          <w:b/>
          <w:bCs/>
          <w:sz w:val="96"/>
          <w:szCs w:val="90"/>
        </w:rPr>
        <w:br/>
        <w:t>COMMUNE</w:t>
      </w:r>
    </w:p>
    <w:p w14:paraId="58C3F14F" w14:textId="77777777" w:rsidR="00E067AC" w:rsidRDefault="00E067AC" w:rsidP="00E067AC">
      <w:pPr>
        <w:spacing w:before="120" w:after="120"/>
        <w:ind w:firstLine="0"/>
        <w:jc w:val="center"/>
        <w:rPr>
          <w:sz w:val="48"/>
          <w:szCs w:val="62"/>
        </w:rPr>
      </w:pPr>
    </w:p>
    <w:p w14:paraId="700D396A" w14:textId="77777777" w:rsidR="00E067AC" w:rsidRPr="006254B9" w:rsidRDefault="00E067AC" w:rsidP="00E067AC">
      <w:pPr>
        <w:spacing w:before="120" w:after="120"/>
        <w:ind w:firstLine="0"/>
        <w:jc w:val="center"/>
        <w:rPr>
          <w:sz w:val="64"/>
          <w:szCs w:val="62"/>
        </w:rPr>
      </w:pPr>
      <w:r w:rsidRPr="006254B9">
        <w:rPr>
          <w:sz w:val="64"/>
          <w:szCs w:val="62"/>
        </w:rPr>
        <w:t>manifeste</w:t>
      </w:r>
      <w:r w:rsidRPr="006254B9">
        <w:rPr>
          <w:sz w:val="64"/>
          <w:szCs w:val="62"/>
        </w:rPr>
        <w:br/>
      </w:r>
      <w:r w:rsidRPr="006254B9">
        <w:rPr>
          <w:bCs/>
          <w:sz w:val="64"/>
          <w:szCs w:val="28"/>
        </w:rPr>
        <w:t xml:space="preserve">pour une </w:t>
      </w:r>
      <w:r w:rsidRPr="006254B9">
        <w:rPr>
          <w:sz w:val="64"/>
          <w:szCs w:val="62"/>
        </w:rPr>
        <w:t>internationale</w:t>
      </w:r>
      <w:r w:rsidRPr="006254B9">
        <w:rPr>
          <w:sz w:val="64"/>
          <w:szCs w:val="62"/>
        </w:rPr>
        <w:br/>
        <w:t>des petites cultures</w:t>
      </w:r>
    </w:p>
    <w:p w14:paraId="46608FEB" w14:textId="77777777" w:rsidR="00E067AC" w:rsidRDefault="00E067AC" w:rsidP="00E067AC">
      <w:pPr>
        <w:spacing w:before="120" w:after="120"/>
        <w:ind w:firstLine="0"/>
        <w:jc w:val="center"/>
        <w:rPr>
          <w:szCs w:val="62"/>
        </w:rPr>
      </w:pPr>
    </w:p>
    <w:p w14:paraId="017E0051" w14:textId="77777777" w:rsidR="00E067AC" w:rsidRDefault="00E067AC" w:rsidP="00E067AC">
      <w:pPr>
        <w:spacing w:before="120" w:after="120"/>
        <w:ind w:firstLine="0"/>
        <w:jc w:val="center"/>
        <w:rPr>
          <w:szCs w:val="62"/>
        </w:rPr>
      </w:pPr>
    </w:p>
    <w:p w14:paraId="59DEE403" w14:textId="77777777" w:rsidR="00E067AC" w:rsidRDefault="00E067AC" w:rsidP="00E067AC">
      <w:pPr>
        <w:spacing w:before="120" w:after="120"/>
        <w:ind w:firstLine="0"/>
        <w:jc w:val="center"/>
        <w:rPr>
          <w:szCs w:val="62"/>
        </w:rPr>
      </w:pPr>
    </w:p>
    <w:p w14:paraId="56DE36F5" w14:textId="77777777" w:rsidR="00E067AC" w:rsidRDefault="00E067AC" w:rsidP="00E067AC">
      <w:pPr>
        <w:spacing w:before="120" w:after="120"/>
        <w:ind w:firstLine="0"/>
        <w:jc w:val="center"/>
        <w:rPr>
          <w:szCs w:val="62"/>
        </w:rPr>
      </w:pPr>
    </w:p>
    <w:p w14:paraId="25EF4194" w14:textId="77777777" w:rsidR="00E067AC" w:rsidRDefault="00E067AC" w:rsidP="00E067AC">
      <w:pPr>
        <w:spacing w:before="120" w:after="120"/>
        <w:ind w:firstLine="0"/>
        <w:jc w:val="center"/>
        <w:rPr>
          <w:szCs w:val="62"/>
        </w:rPr>
      </w:pPr>
    </w:p>
    <w:p w14:paraId="66B385CF" w14:textId="77777777" w:rsidR="00E067AC" w:rsidRDefault="00E067AC" w:rsidP="00E067AC">
      <w:pPr>
        <w:spacing w:before="120" w:after="120"/>
        <w:ind w:firstLine="0"/>
        <w:jc w:val="center"/>
        <w:rPr>
          <w:szCs w:val="62"/>
        </w:rPr>
      </w:pPr>
    </w:p>
    <w:p w14:paraId="10213523" w14:textId="77777777" w:rsidR="00E067AC" w:rsidRDefault="00E067AC" w:rsidP="00E067AC">
      <w:pPr>
        <w:spacing w:before="120" w:after="120"/>
        <w:ind w:firstLine="0"/>
        <w:jc w:val="center"/>
        <w:rPr>
          <w:szCs w:val="62"/>
        </w:rPr>
      </w:pPr>
    </w:p>
    <w:p w14:paraId="65003882" w14:textId="77777777" w:rsidR="00E067AC" w:rsidRPr="006254B9" w:rsidRDefault="00E067AC" w:rsidP="00E067AC">
      <w:pPr>
        <w:spacing w:before="120" w:after="120"/>
        <w:ind w:firstLine="0"/>
        <w:jc w:val="center"/>
        <w:rPr>
          <w:sz w:val="64"/>
          <w:szCs w:val="62"/>
        </w:rPr>
      </w:pPr>
      <w:r w:rsidRPr="006254B9">
        <w:rPr>
          <w:sz w:val="64"/>
          <w:szCs w:val="62"/>
        </w:rPr>
        <w:t>L’HEXAGONE</w:t>
      </w:r>
    </w:p>
    <w:p w14:paraId="5484C74A" w14:textId="77777777" w:rsidR="00E067AC" w:rsidRDefault="00E067AC" w:rsidP="00E067AC">
      <w:pPr>
        <w:spacing w:before="120" w:after="120"/>
        <w:ind w:firstLine="0"/>
        <w:jc w:val="both"/>
        <w:rPr>
          <w:szCs w:val="62"/>
        </w:rPr>
      </w:pPr>
      <w:r>
        <w:rPr>
          <w:szCs w:val="62"/>
        </w:rPr>
        <w:br w:type="page"/>
        <w:t>[6]</w:t>
      </w:r>
    </w:p>
    <w:p w14:paraId="04DE4996" w14:textId="77777777" w:rsidR="00E067AC" w:rsidRDefault="00E067AC" w:rsidP="00E067AC">
      <w:pPr>
        <w:spacing w:before="120" w:after="120"/>
        <w:ind w:firstLine="0"/>
        <w:jc w:val="both"/>
        <w:rPr>
          <w:szCs w:val="62"/>
        </w:rPr>
      </w:pPr>
    </w:p>
    <w:p w14:paraId="5EB9C1F4" w14:textId="77777777" w:rsidR="00E067AC" w:rsidRDefault="00E067AC" w:rsidP="00E067AC">
      <w:pPr>
        <w:spacing w:before="120" w:after="120"/>
        <w:ind w:firstLine="0"/>
        <w:jc w:val="both"/>
        <w:rPr>
          <w:szCs w:val="62"/>
        </w:rPr>
      </w:pPr>
    </w:p>
    <w:p w14:paraId="17528BE7" w14:textId="77777777" w:rsidR="00E067AC" w:rsidRDefault="00E067AC" w:rsidP="00E067AC">
      <w:pPr>
        <w:spacing w:before="120" w:after="120"/>
        <w:ind w:firstLine="0"/>
        <w:jc w:val="both"/>
        <w:rPr>
          <w:szCs w:val="62"/>
        </w:rPr>
      </w:pPr>
    </w:p>
    <w:p w14:paraId="54CDE3B9" w14:textId="77777777" w:rsidR="00E067AC" w:rsidRDefault="00E067AC" w:rsidP="00E067AC">
      <w:pPr>
        <w:spacing w:before="120" w:after="120"/>
        <w:ind w:firstLine="0"/>
        <w:jc w:val="both"/>
        <w:rPr>
          <w:szCs w:val="62"/>
        </w:rPr>
      </w:pPr>
    </w:p>
    <w:p w14:paraId="79A622FE" w14:textId="77777777" w:rsidR="00E067AC" w:rsidRDefault="00E067AC" w:rsidP="00E067AC">
      <w:pPr>
        <w:spacing w:before="120" w:after="120"/>
        <w:ind w:firstLine="0"/>
        <w:jc w:val="both"/>
        <w:rPr>
          <w:szCs w:val="62"/>
        </w:rPr>
      </w:pPr>
    </w:p>
    <w:p w14:paraId="759974F6" w14:textId="77777777" w:rsidR="00E067AC" w:rsidRDefault="00E067AC" w:rsidP="00E067AC">
      <w:pPr>
        <w:spacing w:before="120" w:after="120"/>
        <w:ind w:firstLine="0"/>
        <w:jc w:val="both"/>
        <w:rPr>
          <w:szCs w:val="62"/>
        </w:rPr>
      </w:pPr>
    </w:p>
    <w:p w14:paraId="1B2909F7" w14:textId="77777777" w:rsidR="00E067AC" w:rsidRDefault="00E067AC" w:rsidP="00E067AC">
      <w:pPr>
        <w:spacing w:before="120" w:after="120"/>
        <w:ind w:firstLine="0"/>
        <w:jc w:val="both"/>
        <w:rPr>
          <w:szCs w:val="62"/>
        </w:rPr>
      </w:pPr>
    </w:p>
    <w:p w14:paraId="1070014E" w14:textId="77777777" w:rsidR="00E067AC" w:rsidRDefault="00E067AC" w:rsidP="00E067AC">
      <w:pPr>
        <w:spacing w:before="120" w:after="120"/>
        <w:ind w:firstLine="0"/>
        <w:jc w:val="both"/>
        <w:rPr>
          <w:szCs w:val="62"/>
        </w:rPr>
      </w:pPr>
    </w:p>
    <w:p w14:paraId="33EEC622" w14:textId="77777777" w:rsidR="00E067AC" w:rsidRDefault="00E067AC" w:rsidP="00E067AC">
      <w:pPr>
        <w:spacing w:before="120" w:after="120"/>
        <w:ind w:firstLine="0"/>
        <w:jc w:val="both"/>
        <w:rPr>
          <w:szCs w:val="62"/>
        </w:rPr>
      </w:pPr>
    </w:p>
    <w:p w14:paraId="6A33D40D" w14:textId="77777777" w:rsidR="00E067AC" w:rsidRDefault="00E067AC" w:rsidP="00E067AC">
      <w:pPr>
        <w:spacing w:before="120" w:after="120"/>
        <w:ind w:firstLine="0"/>
        <w:jc w:val="both"/>
        <w:rPr>
          <w:szCs w:val="62"/>
        </w:rPr>
      </w:pPr>
    </w:p>
    <w:p w14:paraId="615ADE6C" w14:textId="77777777" w:rsidR="00E067AC" w:rsidRDefault="00E067AC" w:rsidP="00E067AC">
      <w:pPr>
        <w:spacing w:before="120" w:after="120"/>
        <w:ind w:firstLine="0"/>
        <w:jc w:val="both"/>
        <w:rPr>
          <w:szCs w:val="62"/>
        </w:rPr>
      </w:pPr>
    </w:p>
    <w:p w14:paraId="7613BE0E" w14:textId="77777777" w:rsidR="00E067AC" w:rsidRDefault="00E067AC" w:rsidP="00E067AC">
      <w:pPr>
        <w:spacing w:before="120" w:after="120"/>
        <w:ind w:firstLine="0"/>
        <w:jc w:val="both"/>
        <w:rPr>
          <w:szCs w:val="62"/>
        </w:rPr>
      </w:pPr>
    </w:p>
    <w:p w14:paraId="6E6F23B5" w14:textId="77777777" w:rsidR="00E067AC" w:rsidRDefault="00E067AC" w:rsidP="00E067AC">
      <w:pPr>
        <w:spacing w:before="120" w:after="120"/>
        <w:ind w:firstLine="0"/>
        <w:jc w:val="both"/>
        <w:rPr>
          <w:szCs w:val="62"/>
        </w:rPr>
      </w:pPr>
    </w:p>
    <w:p w14:paraId="38B9C413" w14:textId="77777777" w:rsidR="00E067AC" w:rsidRDefault="00E067AC" w:rsidP="00E067AC">
      <w:pPr>
        <w:spacing w:before="120" w:after="120"/>
        <w:ind w:firstLine="0"/>
        <w:jc w:val="both"/>
        <w:rPr>
          <w:szCs w:val="62"/>
        </w:rPr>
      </w:pPr>
    </w:p>
    <w:p w14:paraId="49A3E757" w14:textId="77777777" w:rsidR="00E067AC" w:rsidRPr="0091559D" w:rsidRDefault="00E067AC" w:rsidP="00E067AC">
      <w:pPr>
        <w:spacing w:before="120" w:after="120"/>
        <w:ind w:firstLine="0"/>
        <w:jc w:val="center"/>
        <w:rPr>
          <w:szCs w:val="19"/>
        </w:rPr>
      </w:pPr>
      <w:r w:rsidRPr="0091559D">
        <w:rPr>
          <w:szCs w:val="19"/>
        </w:rPr>
        <w:t>L’Hexagone</w:t>
      </w:r>
    </w:p>
    <w:p w14:paraId="2FEED7A9" w14:textId="77777777" w:rsidR="00E067AC" w:rsidRPr="0091559D" w:rsidRDefault="00E067AC" w:rsidP="00E067AC">
      <w:pPr>
        <w:spacing w:before="120" w:after="120"/>
        <w:ind w:firstLine="0"/>
        <w:jc w:val="center"/>
        <w:rPr>
          <w:szCs w:val="19"/>
        </w:rPr>
      </w:pPr>
      <w:r w:rsidRPr="0091559D">
        <w:rPr>
          <w:szCs w:val="19"/>
        </w:rPr>
        <w:t>C.P. 337, Bureau postal N, Montréal (Québec) H2X 3M4</w:t>
      </w:r>
    </w:p>
    <w:p w14:paraId="78D44D2D" w14:textId="77777777" w:rsidR="00E067AC" w:rsidRDefault="00E067AC" w:rsidP="00E067AC">
      <w:pPr>
        <w:spacing w:before="120" w:after="120"/>
        <w:ind w:firstLine="0"/>
        <w:jc w:val="center"/>
        <w:rPr>
          <w:szCs w:val="19"/>
        </w:rPr>
      </w:pPr>
    </w:p>
    <w:p w14:paraId="03A1AEF0" w14:textId="77777777" w:rsidR="00E067AC" w:rsidRPr="0091559D" w:rsidRDefault="00E067AC" w:rsidP="00E067AC">
      <w:pPr>
        <w:spacing w:before="120" w:after="120"/>
        <w:ind w:firstLine="0"/>
        <w:jc w:val="center"/>
        <w:rPr>
          <w:szCs w:val="19"/>
        </w:rPr>
      </w:pPr>
      <w:r w:rsidRPr="0091559D">
        <w:rPr>
          <w:szCs w:val="19"/>
        </w:rPr>
        <w:t>Diffusion :</w:t>
      </w:r>
    </w:p>
    <w:p w14:paraId="6CC0DCC4" w14:textId="77777777" w:rsidR="00E067AC" w:rsidRPr="0091559D" w:rsidRDefault="00E067AC" w:rsidP="00E067AC">
      <w:pPr>
        <w:spacing w:before="120" w:after="120"/>
        <w:ind w:firstLine="0"/>
        <w:jc w:val="center"/>
        <w:rPr>
          <w:szCs w:val="19"/>
        </w:rPr>
      </w:pPr>
      <w:r w:rsidRPr="0091559D">
        <w:rPr>
          <w:szCs w:val="19"/>
        </w:rPr>
        <w:t xml:space="preserve">Messageries Littéraires des </w:t>
      </w:r>
      <w:r>
        <w:rPr>
          <w:szCs w:val="19"/>
        </w:rPr>
        <w:t>É</w:t>
      </w:r>
      <w:r w:rsidRPr="0091559D">
        <w:rPr>
          <w:szCs w:val="19"/>
        </w:rPr>
        <w:t>diteurs Réunis</w:t>
      </w:r>
    </w:p>
    <w:p w14:paraId="3DE23228" w14:textId="77777777" w:rsidR="00E067AC" w:rsidRPr="0091559D" w:rsidRDefault="00E067AC" w:rsidP="00E067AC">
      <w:pPr>
        <w:spacing w:before="120" w:after="120"/>
        <w:ind w:firstLine="0"/>
        <w:jc w:val="center"/>
        <w:rPr>
          <w:szCs w:val="19"/>
        </w:rPr>
      </w:pPr>
      <w:r w:rsidRPr="0091559D">
        <w:rPr>
          <w:szCs w:val="19"/>
        </w:rPr>
        <w:t>ISBN : 2-89006-194-9</w:t>
      </w:r>
    </w:p>
    <w:p w14:paraId="29AAF230" w14:textId="77777777" w:rsidR="00E067AC" w:rsidRPr="0091559D" w:rsidRDefault="00E067AC" w:rsidP="00E067AC">
      <w:pPr>
        <w:spacing w:before="120" w:after="120"/>
        <w:ind w:firstLine="0"/>
        <w:jc w:val="center"/>
      </w:pPr>
      <w:r w:rsidRPr="0091559D">
        <w:rPr>
          <w:szCs w:val="19"/>
        </w:rPr>
        <w:t xml:space="preserve">© </w:t>
      </w:r>
      <w:r>
        <w:rPr>
          <w:szCs w:val="19"/>
        </w:rPr>
        <w:t>É</w:t>
      </w:r>
      <w:r w:rsidRPr="0091559D">
        <w:rPr>
          <w:szCs w:val="19"/>
        </w:rPr>
        <w:t>ditions de l’Hexagone</w:t>
      </w:r>
      <w:r w:rsidRPr="0091559D">
        <w:rPr>
          <w:szCs w:val="19"/>
        </w:rPr>
        <w:br/>
        <w:t>Dépôt légal : 4« trimestre 1981</w:t>
      </w:r>
      <w:r w:rsidRPr="0091559D">
        <w:rPr>
          <w:szCs w:val="19"/>
        </w:rPr>
        <w:br/>
        <w:t>Bibliothèque nationale du Québec</w:t>
      </w:r>
    </w:p>
    <w:p w14:paraId="1E19E41F" w14:textId="77777777" w:rsidR="00E067AC" w:rsidRPr="00E07116" w:rsidRDefault="00E067AC" w:rsidP="00E067AC">
      <w:pPr>
        <w:ind w:firstLine="0"/>
        <w:jc w:val="both"/>
      </w:pPr>
      <w:r>
        <w:br w:type="page"/>
        <w:t>[7]</w:t>
      </w:r>
    </w:p>
    <w:p w14:paraId="62513414" w14:textId="77777777" w:rsidR="00E067AC" w:rsidRDefault="00E067AC" w:rsidP="00E067AC">
      <w:pPr>
        <w:jc w:val="both"/>
      </w:pPr>
    </w:p>
    <w:p w14:paraId="6047D3A8" w14:textId="77777777" w:rsidR="00E067AC" w:rsidRPr="00E07116" w:rsidRDefault="00E067AC" w:rsidP="00E067AC">
      <w:pPr>
        <w:jc w:val="both"/>
      </w:pPr>
    </w:p>
    <w:p w14:paraId="3E8FBF8E" w14:textId="77777777" w:rsidR="00E067AC" w:rsidRPr="00E07116" w:rsidRDefault="00E067AC" w:rsidP="00E067AC">
      <w:pPr>
        <w:jc w:val="both"/>
      </w:pPr>
    </w:p>
    <w:p w14:paraId="2BB4772A" w14:textId="77777777" w:rsidR="00E067AC" w:rsidRPr="005D415D" w:rsidRDefault="00E067AC" w:rsidP="00E067AC">
      <w:pPr>
        <w:ind w:firstLine="0"/>
        <w:jc w:val="center"/>
        <w:rPr>
          <w:i/>
          <w:sz w:val="24"/>
        </w:rPr>
      </w:pPr>
      <w:bookmarkStart w:id="1" w:name="que_savons_nous_avant_propos"/>
      <w:r w:rsidRPr="005D415D">
        <w:rPr>
          <w:b/>
          <w:sz w:val="24"/>
        </w:rPr>
        <w:t>Cause commune.</w:t>
      </w:r>
      <w:r w:rsidRPr="005D415D">
        <w:rPr>
          <w:b/>
          <w:sz w:val="24"/>
        </w:rPr>
        <w:br/>
      </w:r>
      <w:r w:rsidRPr="005D415D">
        <w:rPr>
          <w:i/>
          <w:sz w:val="24"/>
        </w:rPr>
        <w:t>Manifeste pour une internationale des petites cultures.</w:t>
      </w:r>
    </w:p>
    <w:p w14:paraId="454C5229" w14:textId="77777777" w:rsidR="00E067AC" w:rsidRPr="00E07116" w:rsidRDefault="00E067AC" w:rsidP="00E067AC">
      <w:pPr>
        <w:pStyle w:val="planchest"/>
      </w:pPr>
      <w:r>
        <w:t>AVANT-PROPOS</w:t>
      </w:r>
    </w:p>
    <w:bookmarkEnd w:id="1"/>
    <w:p w14:paraId="1BF8C8D0" w14:textId="77777777" w:rsidR="00E067AC" w:rsidRPr="00E07116" w:rsidRDefault="00E067AC" w:rsidP="00E067AC">
      <w:pPr>
        <w:jc w:val="both"/>
      </w:pPr>
    </w:p>
    <w:p w14:paraId="323C85D7" w14:textId="77777777" w:rsidR="00E067AC" w:rsidRPr="00E07116" w:rsidRDefault="00E067AC" w:rsidP="00E067AC">
      <w:pPr>
        <w:jc w:val="both"/>
      </w:pPr>
    </w:p>
    <w:p w14:paraId="56E75E5F" w14:textId="77777777" w:rsidR="00E067AC" w:rsidRPr="00E07116" w:rsidRDefault="00E067AC" w:rsidP="00E067AC">
      <w:pPr>
        <w:jc w:val="both"/>
      </w:pPr>
    </w:p>
    <w:p w14:paraId="051C577B" w14:textId="77777777" w:rsidR="00E067AC" w:rsidRPr="00E07116" w:rsidRDefault="00E067AC" w:rsidP="00E067AC">
      <w:pPr>
        <w:jc w:val="both"/>
      </w:pPr>
    </w:p>
    <w:p w14:paraId="2B54AB8E" w14:textId="77777777" w:rsidR="00E067AC" w:rsidRPr="00E07116" w:rsidRDefault="00E067AC" w:rsidP="00E067AC">
      <w:pPr>
        <w:jc w:val="both"/>
      </w:pPr>
    </w:p>
    <w:p w14:paraId="6A461DF5" w14:textId="77777777" w:rsidR="00E067AC" w:rsidRPr="006254B9" w:rsidRDefault="00E067AC" w:rsidP="00E067AC">
      <w:pPr>
        <w:spacing w:before="120" w:after="120"/>
        <w:jc w:val="both"/>
        <w:rPr>
          <w:sz w:val="32"/>
          <w:szCs w:val="22"/>
        </w:rPr>
      </w:pPr>
      <w:r w:rsidRPr="006254B9">
        <w:rPr>
          <w:i/>
          <w:iCs/>
          <w:sz w:val="32"/>
          <w:szCs w:val="22"/>
        </w:rPr>
        <w:t>Ce bref manifeste s’adresse d’emblée à une double a</w:t>
      </w:r>
      <w:r w:rsidRPr="006254B9">
        <w:rPr>
          <w:i/>
          <w:iCs/>
          <w:sz w:val="32"/>
          <w:szCs w:val="22"/>
        </w:rPr>
        <w:t>u</w:t>
      </w:r>
      <w:r w:rsidRPr="006254B9">
        <w:rPr>
          <w:i/>
          <w:iCs/>
          <w:sz w:val="32"/>
          <w:szCs w:val="22"/>
        </w:rPr>
        <w:t>dience, étrangère et québécoise. Il rompt par là délibérément avec une ce</w:t>
      </w:r>
      <w:r w:rsidRPr="006254B9">
        <w:rPr>
          <w:i/>
          <w:iCs/>
          <w:sz w:val="32"/>
          <w:szCs w:val="22"/>
        </w:rPr>
        <w:t>r</w:t>
      </w:r>
      <w:r w:rsidRPr="006254B9">
        <w:rPr>
          <w:i/>
          <w:iCs/>
          <w:sz w:val="32"/>
          <w:szCs w:val="22"/>
        </w:rPr>
        <w:t>taine tradition isolationniste nord-américaine à laquelle a toujours participé et participe encore dans une certaine mesure le nationali</w:t>
      </w:r>
      <w:r w:rsidRPr="006254B9">
        <w:rPr>
          <w:i/>
          <w:iCs/>
          <w:sz w:val="32"/>
          <w:szCs w:val="22"/>
        </w:rPr>
        <w:t>s</w:t>
      </w:r>
      <w:r w:rsidRPr="006254B9">
        <w:rPr>
          <w:i/>
          <w:iCs/>
          <w:sz w:val="32"/>
          <w:szCs w:val="22"/>
        </w:rPr>
        <w:t>me québécois. Le texte a d’abord été rédigé à l’intention d’interlocuteurs étrangers et appelle comme un complément leur pr</w:t>
      </w:r>
      <w:r w:rsidRPr="006254B9">
        <w:rPr>
          <w:i/>
          <w:iCs/>
          <w:sz w:val="32"/>
          <w:szCs w:val="22"/>
        </w:rPr>
        <w:t>o</w:t>
      </w:r>
      <w:r w:rsidRPr="006254B9">
        <w:rPr>
          <w:i/>
          <w:iCs/>
          <w:sz w:val="32"/>
          <w:szCs w:val="22"/>
        </w:rPr>
        <w:t>pre effort d’articulation théorique. Le nôtre a consisté à dégager une problématique en termes volontairement assez généraux pour tenir compte de conjonctures socio-politiques très diverses. Notre initiative fait suite à des échanges suivis avec des inte</w:t>
      </w:r>
      <w:r w:rsidRPr="006254B9">
        <w:rPr>
          <w:i/>
          <w:iCs/>
          <w:sz w:val="32"/>
          <w:szCs w:val="22"/>
        </w:rPr>
        <w:t>l</w:t>
      </w:r>
      <w:r w:rsidRPr="006254B9">
        <w:rPr>
          <w:i/>
          <w:iCs/>
          <w:sz w:val="32"/>
          <w:szCs w:val="22"/>
        </w:rPr>
        <w:t>lectuels et militants étrangers, notamment des militants occ</w:t>
      </w:r>
      <w:r w:rsidRPr="006254B9">
        <w:rPr>
          <w:i/>
          <w:iCs/>
          <w:sz w:val="32"/>
          <w:szCs w:val="22"/>
        </w:rPr>
        <w:t>i</w:t>
      </w:r>
      <w:r w:rsidRPr="006254B9">
        <w:rPr>
          <w:i/>
          <w:iCs/>
          <w:sz w:val="32"/>
          <w:szCs w:val="22"/>
        </w:rPr>
        <w:t>tans avec qui nous avions amorcé une réflexion systématique sur la nature de la revendication nationalitaire. Ces écha</w:t>
      </w:r>
      <w:r w:rsidRPr="006254B9">
        <w:rPr>
          <w:i/>
          <w:iCs/>
          <w:sz w:val="32"/>
          <w:szCs w:val="22"/>
        </w:rPr>
        <w:t>n</w:t>
      </w:r>
      <w:r w:rsidRPr="006254B9">
        <w:rPr>
          <w:i/>
          <w:iCs/>
          <w:sz w:val="32"/>
          <w:szCs w:val="22"/>
        </w:rPr>
        <w:t>ges et le questionnement qui en a découlé nous</w:t>
      </w:r>
      <w:r>
        <w:rPr>
          <w:iCs/>
          <w:sz w:val="32"/>
          <w:szCs w:val="22"/>
        </w:rPr>
        <w:t xml:space="preserve"> </w:t>
      </w:r>
      <w:r w:rsidRPr="006254B9">
        <w:rPr>
          <w:sz w:val="32"/>
          <w:szCs w:val="22"/>
        </w:rPr>
        <w:t>[8]</w:t>
      </w:r>
      <w:r>
        <w:rPr>
          <w:sz w:val="32"/>
          <w:szCs w:val="22"/>
        </w:rPr>
        <w:t xml:space="preserve"> </w:t>
      </w:r>
      <w:r w:rsidRPr="006254B9">
        <w:rPr>
          <w:i/>
          <w:iCs/>
          <w:sz w:val="32"/>
          <w:szCs w:val="22"/>
        </w:rPr>
        <w:t>ont rendus attentifs à certains aspects du nationalisme québécois et nous incitent ici, en avant-propos, à suggérer les grandes lignes d’un retour critique.</w:t>
      </w:r>
    </w:p>
    <w:p w14:paraId="1EF822C3" w14:textId="77777777" w:rsidR="00E067AC" w:rsidRPr="006254B9" w:rsidRDefault="00E067AC" w:rsidP="00E067AC">
      <w:pPr>
        <w:spacing w:before="120" w:after="120"/>
        <w:jc w:val="both"/>
        <w:rPr>
          <w:sz w:val="32"/>
          <w:szCs w:val="22"/>
        </w:rPr>
      </w:pPr>
      <w:r w:rsidRPr="006254B9">
        <w:rPr>
          <w:i/>
          <w:iCs/>
          <w:sz w:val="32"/>
          <w:szCs w:val="22"/>
        </w:rPr>
        <w:t>Depuis 1960 en effet, une dimension du combat politique a été laissée en veilleuse par le mouvement souverainiste. Tout en étant fondamentale, la problématique coloniale immédiate qui a sous-tendu l’argumentation néo-nationaliste est insuff</w:t>
      </w:r>
      <w:r w:rsidRPr="006254B9">
        <w:rPr>
          <w:i/>
          <w:iCs/>
          <w:sz w:val="32"/>
          <w:szCs w:val="22"/>
        </w:rPr>
        <w:t>i</w:t>
      </w:r>
      <w:r w:rsidRPr="006254B9">
        <w:rPr>
          <w:i/>
          <w:iCs/>
          <w:sz w:val="32"/>
          <w:szCs w:val="22"/>
        </w:rPr>
        <w:t>sante pour expliquer la situation du Québec moderne. Parce que la nécessaire prise de con</w:t>
      </w:r>
      <w:r w:rsidRPr="006254B9">
        <w:rPr>
          <w:i/>
          <w:iCs/>
          <w:sz w:val="32"/>
          <w:szCs w:val="22"/>
        </w:rPr>
        <w:t>s</w:t>
      </w:r>
      <w:r w:rsidRPr="006254B9">
        <w:rPr>
          <w:i/>
          <w:iCs/>
          <w:sz w:val="32"/>
          <w:szCs w:val="22"/>
        </w:rPr>
        <w:t>cience de notre identité était prioritaire, nous avons collectivement mis en évidence cet aspect de notre situation. Mais ce faisant, et dans le mouv</w:t>
      </w:r>
      <w:r w:rsidRPr="006254B9">
        <w:rPr>
          <w:i/>
          <w:iCs/>
          <w:sz w:val="32"/>
          <w:szCs w:val="22"/>
        </w:rPr>
        <w:t>e</w:t>
      </w:r>
      <w:r w:rsidRPr="006254B9">
        <w:rPr>
          <w:i/>
          <w:iCs/>
          <w:sz w:val="32"/>
          <w:szCs w:val="22"/>
        </w:rPr>
        <w:t>ment même d’affirmation de notre réalité spécifique, nous nous sommes en quelque sorte condamnés à perpétuer l’attitude d’esprit isolationniste qui constitue une tendance indissociable de n</w:t>
      </w:r>
      <w:r w:rsidRPr="006254B9">
        <w:rPr>
          <w:i/>
          <w:iCs/>
          <w:sz w:val="32"/>
          <w:szCs w:val="22"/>
        </w:rPr>
        <w:t>o</w:t>
      </w:r>
      <w:r w:rsidRPr="006254B9">
        <w:rPr>
          <w:i/>
          <w:iCs/>
          <w:sz w:val="32"/>
          <w:szCs w:val="22"/>
        </w:rPr>
        <w:t>tre américanité.</w:t>
      </w:r>
    </w:p>
    <w:p w14:paraId="305A55C1" w14:textId="77777777" w:rsidR="00E067AC" w:rsidRPr="006254B9" w:rsidRDefault="00E067AC" w:rsidP="00E067AC">
      <w:pPr>
        <w:spacing w:before="120" w:after="120"/>
        <w:jc w:val="both"/>
        <w:rPr>
          <w:sz w:val="32"/>
          <w:szCs w:val="22"/>
        </w:rPr>
      </w:pPr>
      <w:r w:rsidRPr="006254B9">
        <w:rPr>
          <w:i/>
          <w:iCs/>
          <w:sz w:val="32"/>
          <w:szCs w:val="22"/>
        </w:rPr>
        <w:t>Chez nous comme chez nos voisins du sud ou nos interl</w:t>
      </w:r>
      <w:r w:rsidRPr="006254B9">
        <w:rPr>
          <w:i/>
          <w:iCs/>
          <w:sz w:val="32"/>
          <w:szCs w:val="22"/>
        </w:rPr>
        <w:t>o</w:t>
      </w:r>
      <w:r w:rsidRPr="006254B9">
        <w:rPr>
          <w:i/>
          <w:iCs/>
          <w:sz w:val="32"/>
          <w:szCs w:val="22"/>
        </w:rPr>
        <w:t>cuteurs canadiens, cette tradition nord-américaine a été f</w:t>
      </w:r>
      <w:r w:rsidRPr="006254B9">
        <w:rPr>
          <w:i/>
          <w:iCs/>
          <w:sz w:val="32"/>
          <w:szCs w:val="22"/>
        </w:rPr>
        <w:t>a</w:t>
      </w:r>
      <w:r w:rsidRPr="006254B9">
        <w:rPr>
          <w:i/>
          <w:iCs/>
          <w:sz w:val="32"/>
          <w:szCs w:val="22"/>
        </w:rPr>
        <w:t>vorisée historiqu</w:t>
      </w:r>
      <w:r w:rsidRPr="006254B9">
        <w:rPr>
          <w:i/>
          <w:iCs/>
          <w:sz w:val="32"/>
          <w:szCs w:val="22"/>
        </w:rPr>
        <w:t>e</w:t>
      </w:r>
      <w:r w:rsidRPr="006254B9">
        <w:rPr>
          <w:i/>
          <w:iCs/>
          <w:sz w:val="32"/>
          <w:szCs w:val="22"/>
        </w:rPr>
        <w:t>ment par l’étendue des territoires, l’abondance des ressources et l’éloignement des puissances impérialistes européennes. Un facteur supplémentaire a a</w:t>
      </w:r>
      <w:r w:rsidRPr="006254B9">
        <w:rPr>
          <w:i/>
          <w:iCs/>
          <w:sz w:val="32"/>
          <w:szCs w:val="22"/>
        </w:rPr>
        <w:t>c</w:t>
      </w:r>
      <w:r w:rsidRPr="006254B9">
        <w:rPr>
          <w:i/>
          <w:iCs/>
          <w:sz w:val="32"/>
          <w:szCs w:val="22"/>
        </w:rPr>
        <w:t>centué ce phénomène au Québec au point qu’on a longtemps pu observer que sa population vivait nettement « en marge de l’histoire » ; la mise à l’écart des affaires du monde nous a été i</w:t>
      </w:r>
      <w:r w:rsidRPr="006254B9">
        <w:rPr>
          <w:i/>
          <w:iCs/>
          <w:sz w:val="32"/>
          <w:szCs w:val="22"/>
        </w:rPr>
        <w:t>m</w:t>
      </w:r>
      <w:r w:rsidRPr="006254B9">
        <w:rPr>
          <w:i/>
          <w:iCs/>
          <w:sz w:val="32"/>
          <w:szCs w:val="22"/>
        </w:rPr>
        <w:t>posée par la domination britannique et son corollaire historique, la domination cléricale, qui nous ont coupés de nos réseaux d’échanges naturels. La force des armes nous a repoussés dans les campagnes ou les forêts d’où il était diff</w:t>
      </w:r>
      <w:r w:rsidRPr="006254B9">
        <w:rPr>
          <w:i/>
          <w:iCs/>
          <w:sz w:val="32"/>
          <w:szCs w:val="22"/>
        </w:rPr>
        <w:t>i</w:t>
      </w:r>
      <w:r w:rsidRPr="006254B9">
        <w:rPr>
          <w:i/>
          <w:iCs/>
          <w:sz w:val="32"/>
          <w:szCs w:val="22"/>
        </w:rPr>
        <w:t>cile</w:t>
      </w:r>
      <w:r>
        <w:rPr>
          <w:iCs/>
          <w:sz w:val="32"/>
          <w:szCs w:val="22"/>
        </w:rPr>
        <w:t xml:space="preserve"> </w:t>
      </w:r>
      <w:r w:rsidRPr="006254B9">
        <w:rPr>
          <w:iCs/>
          <w:sz w:val="32"/>
          <w:szCs w:val="22"/>
        </w:rPr>
        <w:t>[9]</w:t>
      </w:r>
      <w:r>
        <w:rPr>
          <w:iCs/>
          <w:sz w:val="32"/>
          <w:szCs w:val="22"/>
        </w:rPr>
        <w:t xml:space="preserve"> </w:t>
      </w:r>
      <w:r w:rsidRPr="006254B9">
        <w:rPr>
          <w:i/>
          <w:iCs/>
          <w:sz w:val="32"/>
          <w:szCs w:val="22"/>
        </w:rPr>
        <w:t>sinon impossible de maintenir la communication avec le reste de l’univers. Cet isolement forcé nous a relativement préservés des i</w:t>
      </w:r>
      <w:r w:rsidRPr="006254B9">
        <w:rPr>
          <w:i/>
          <w:iCs/>
          <w:sz w:val="32"/>
          <w:szCs w:val="22"/>
        </w:rPr>
        <w:t>n</w:t>
      </w:r>
      <w:r w:rsidRPr="006254B9">
        <w:rPr>
          <w:i/>
          <w:iCs/>
          <w:sz w:val="32"/>
          <w:szCs w:val="22"/>
        </w:rPr>
        <w:t>fluences extérieures, ce qui a provisoirement bel et bien favorisé notre survivance. Dans le même temps, le Canada anglais, quant à lui, ne percevait le monde qu’à tr</w:t>
      </w:r>
      <w:r w:rsidRPr="006254B9">
        <w:rPr>
          <w:i/>
          <w:iCs/>
          <w:sz w:val="32"/>
          <w:szCs w:val="22"/>
        </w:rPr>
        <w:t>a</w:t>
      </w:r>
      <w:r w:rsidRPr="006254B9">
        <w:rPr>
          <w:i/>
          <w:iCs/>
          <w:sz w:val="32"/>
          <w:szCs w:val="22"/>
        </w:rPr>
        <w:t>vers la lorgnette déformante de l’impérialisme britannique dont il arborait l’étendard.</w:t>
      </w:r>
    </w:p>
    <w:p w14:paraId="14988876" w14:textId="77777777" w:rsidR="00E067AC" w:rsidRPr="006254B9" w:rsidRDefault="00E067AC" w:rsidP="00E067AC">
      <w:pPr>
        <w:spacing w:before="120" w:after="120"/>
        <w:jc w:val="both"/>
        <w:rPr>
          <w:sz w:val="32"/>
          <w:szCs w:val="22"/>
        </w:rPr>
      </w:pPr>
      <w:r w:rsidRPr="006254B9">
        <w:rPr>
          <w:i/>
          <w:iCs/>
          <w:sz w:val="32"/>
          <w:szCs w:val="22"/>
        </w:rPr>
        <w:t>Il résulte de ces divers facteurs objectifs une relative indi</w:t>
      </w:r>
      <w:r w:rsidRPr="006254B9">
        <w:rPr>
          <w:i/>
          <w:iCs/>
          <w:sz w:val="32"/>
          <w:szCs w:val="22"/>
        </w:rPr>
        <w:t>f</w:t>
      </w:r>
      <w:r w:rsidRPr="006254B9">
        <w:rPr>
          <w:i/>
          <w:iCs/>
          <w:sz w:val="32"/>
          <w:szCs w:val="22"/>
        </w:rPr>
        <w:t>férence pour tout ce qui se passe à l’extérieur du continent. Ce sentiment est largement prédominant encore de nos jours, à cela près que notre regard sur le monde passe par les t</w:t>
      </w:r>
      <w:r w:rsidRPr="006254B9">
        <w:rPr>
          <w:i/>
          <w:iCs/>
          <w:sz w:val="32"/>
          <w:szCs w:val="22"/>
        </w:rPr>
        <w:t>é</w:t>
      </w:r>
      <w:r w:rsidRPr="006254B9">
        <w:rPr>
          <w:i/>
          <w:iCs/>
          <w:sz w:val="32"/>
          <w:szCs w:val="22"/>
        </w:rPr>
        <w:t>léscripteurs de Washington. Même quand elle s’accompagne d’une attitude critique capable d’autres horizons, une certa</w:t>
      </w:r>
      <w:r w:rsidRPr="006254B9">
        <w:rPr>
          <w:i/>
          <w:iCs/>
          <w:sz w:val="32"/>
          <w:szCs w:val="22"/>
        </w:rPr>
        <w:t>i</w:t>
      </w:r>
      <w:r w:rsidRPr="006254B9">
        <w:rPr>
          <w:i/>
          <w:iCs/>
          <w:sz w:val="32"/>
          <w:szCs w:val="22"/>
        </w:rPr>
        <w:t>ne passivité prévaut. Le réflexe isolationniste est également à l’œuvre dans l’empressement et, en certains cas, la coquett</w:t>
      </w:r>
      <w:r w:rsidRPr="006254B9">
        <w:rPr>
          <w:i/>
          <w:iCs/>
          <w:sz w:val="32"/>
          <w:szCs w:val="22"/>
        </w:rPr>
        <w:t>e</w:t>
      </w:r>
      <w:r w:rsidRPr="006254B9">
        <w:rPr>
          <w:i/>
          <w:iCs/>
          <w:sz w:val="32"/>
          <w:szCs w:val="22"/>
        </w:rPr>
        <w:t>rie à défendre le caractère américain de la culture québéco</w:t>
      </w:r>
      <w:r w:rsidRPr="006254B9">
        <w:rPr>
          <w:i/>
          <w:iCs/>
          <w:sz w:val="32"/>
          <w:szCs w:val="22"/>
        </w:rPr>
        <w:t>i</w:t>
      </w:r>
      <w:r w:rsidRPr="006254B9">
        <w:rPr>
          <w:i/>
          <w:iCs/>
          <w:sz w:val="32"/>
          <w:szCs w:val="22"/>
        </w:rPr>
        <w:t>se en insistant sur ses affinités avec celle des États-Unis pour mieux marquer son éloignement des cultures d’outre-Atlantique. Cette mentalité n’est pas tout bonnement réduct</w:t>
      </w:r>
      <w:r w:rsidRPr="006254B9">
        <w:rPr>
          <w:i/>
          <w:iCs/>
          <w:sz w:val="32"/>
          <w:szCs w:val="22"/>
        </w:rPr>
        <w:t>i</w:t>
      </w:r>
      <w:r w:rsidRPr="006254B9">
        <w:rPr>
          <w:i/>
          <w:iCs/>
          <w:sz w:val="32"/>
          <w:szCs w:val="22"/>
        </w:rPr>
        <w:t>ble à une façon étroite ou pr</w:t>
      </w:r>
      <w:r w:rsidRPr="006254B9">
        <w:rPr>
          <w:i/>
          <w:iCs/>
          <w:sz w:val="32"/>
          <w:szCs w:val="22"/>
        </w:rPr>
        <w:t>o</w:t>
      </w:r>
      <w:r w:rsidRPr="006254B9">
        <w:rPr>
          <w:i/>
          <w:iCs/>
          <w:sz w:val="32"/>
          <w:szCs w:val="22"/>
        </w:rPr>
        <w:t>vinciale de se représenter l’univers. Elle renvoie subconsciemment à la saga des orig</w:t>
      </w:r>
      <w:r w:rsidRPr="006254B9">
        <w:rPr>
          <w:i/>
          <w:iCs/>
          <w:sz w:val="32"/>
          <w:szCs w:val="22"/>
        </w:rPr>
        <w:t>i</w:t>
      </w:r>
      <w:r w:rsidRPr="006254B9">
        <w:rPr>
          <w:i/>
          <w:iCs/>
          <w:sz w:val="32"/>
          <w:szCs w:val="22"/>
        </w:rPr>
        <w:t>nes et à l’antique sentiment d’appartenir à un « Nouveau monde ». Elle a des racines profondes dans la psyché québ</w:t>
      </w:r>
      <w:r w:rsidRPr="006254B9">
        <w:rPr>
          <w:i/>
          <w:iCs/>
          <w:sz w:val="32"/>
          <w:szCs w:val="22"/>
        </w:rPr>
        <w:t>é</w:t>
      </w:r>
      <w:r w:rsidRPr="006254B9">
        <w:rPr>
          <w:i/>
          <w:iCs/>
          <w:sz w:val="32"/>
          <w:szCs w:val="22"/>
        </w:rPr>
        <w:t>coise, ce qui explique qu’elle ait pu continuer d’influencer notre comportement national malgré la prise de conscience politique des vingt dernières années. Alors même, en effet, que la critique anticol</w:t>
      </w:r>
      <w:r w:rsidRPr="006254B9">
        <w:rPr>
          <w:i/>
          <w:iCs/>
          <w:sz w:val="32"/>
          <w:szCs w:val="22"/>
        </w:rPr>
        <w:t>o</w:t>
      </w:r>
      <w:r w:rsidRPr="006254B9">
        <w:rPr>
          <w:i/>
          <w:iCs/>
          <w:sz w:val="32"/>
          <w:szCs w:val="22"/>
        </w:rPr>
        <w:t>nialiste, sur laquelle s’appuyait le discours souverainiste,</w:t>
      </w:r>
      <w:r>
        <w:rPr>
          <w:i/>
          <w:iCs/>
          <w:sz w:val="32"/>
          <w:szCs w:val="22"/>
        </w:rPr>
        <w:t xml:space="preserve"> </w:t>
      </w:r>
      <w:r w:rsidRPr="006254B9">
        <w:rPr>
          <w:iCs/>
          <w:sz w:val="32"/>
          <w:szCs w:val="22"/>
        </w:rPr>
        <w:t>[10]</w:t>
      </w:r>
      <w:r w:rsidRPr="006254B9">
        <w:rPr>
          <w:i/>
          <w:iCs/>
          <w:sz w:val="32"/>
          <w:szCs w:val="22"/>
        </w:rPr>
        <w:t xml:space="preserve"> nous amenait à nous situer dans le monde et à identifier nos interlocuteurs naturels en nous incitant à développer des solidar</w:t>
      </w:r>
      <w:r w:rsidRPr="006254B9">
        <w:rPr>
          <w:i/>
          <w:iCs/>
          <w:sz w:val="32"/>
          <w:szCs w:val="22"/>
        </w:rPr>
        <w:t>i</w:t>
      </w:r>
      <w:r w:rsidRPr="006254B9">
        <w:rPr>
          <w:i/>
          <w:iCs/>
          <w:sz w:val="32"/>
          <w:szCs w:val="22"/>
        </w:rPr>
        <w:t>tés, nous avons, au Québec, agi le plus souvent comme si notre cas était unique et avait peu en co</w:t>
      </w:r>
      <w:r w:rsidRPr="006254B9">
        <w:rPr>
          <w:i/>
          <w:iCs/>
          <w:sz w:val="32"/>
          <w:szCs w:val="22"/>
        </w:rPr>
        <w:t>m</w:t>
      </w:r>
      <w:r w:rsidRPr="006254B9">
        <w:rPr>
          <w:i/>
          <w:iCs/>
          <w:sz w:val="32"/>
          <w:szCs w:val="22"/>
        </w:rPr>
        <w:t>mun avec d'autres luttes de libération nationale. Les efforts de solidarisation active restèrent marginaux. De récente date, ils ne débouchèrent que rarement ou timid</w:t>
      </w:r>
      <w:r w:rsidRPr="006254B9">
        <w:rPr>
          <w:i/>
          <w:iCs/>
          <w:sz w:val="32"/>
          <w:szCs w:val="22"/>
        </w:rPr>
        <w:t>e</w:t>
      </w:r>
      <w:r w:rsidRPr="006254B9">
        <w:rPr>
          <w:i/>
          <w:iCs/>
          <w:sz w:val="32"/>
          <w:szCs w:val="22"/>
        </w:rPr>
        <w:t>ment sur des prises de position.</w:t>
      </w:r>
    </w:p>
    <w:p w14:paraId="3AB7C4F3" w14:textId="77777777" w:rsidR="00E067AC" w:rsidRPr="006254B9" w:rsidRDefault="00E067AC" w:rsidP="00E067AC">
      <w:pPr>
        <w:spacing w:before="120" w:after="120"/>
        <w:jc w:val="both"/>
        <w:rPr>
          <w:sz w:val="32"/>
          <w:szCs w:val="22"/>
        </w:rPr>
      </w:pPr>
      <w:r w:rsidRPr="006254B9">
        <w:rPr>
          <w:i/>
          <w:iCs/>
          <w:sz w:val="32"/>
          <w:szCs w:val="22"/>
        </w:rPr>
        <w:t>En enfermant le débat concernant la question nationale dans une problématique limitée au Canada, on s’est plus ou moins condamnés au monologue sur la scène internationale. Celle-ci, constatons-le, n’a été utilisée que de façon pour ainsi dire publicitaire, (voire dramat</w:t>
      </w:r>
      <w:r w:rsidRPr="006254B9">
        <w:rPr>
          <w:i/>
          <w:iCs/>
          <w:sz w:val="32"/>
          <w:szCs w:val="22"/>
        </w:rPr>
        <w:t>i</w:t>
      </w:r>
      <w:r w:rsidRPr="006254B9">
        <w:rPr>
          <w:i/>
          <w:iCs/>
          <w:sz w:val="32"/>
          <w:szCs w:val="22"/>
        </w:rPr>
        <w:t>que si l’on remonte au célèbre incident de 1967), pour forcer l’attention des médias sur l’existence d’une réalité québécoise et faire retentir nos prétentions légitimes à l’autodétermination. La défense de ce droit au niveau international s’est traduite en termes surtout sy</w:t>
      </w:r>
      <w:r w:rsidRPr="006254B9">
        <w:rPr>
          <w:i/>
          <w:iCs/>
          <w:sz w:val="32"/>
          <w:szCs w:val="22"/>
        </w:rPr>
        <w:t>m</w:t>
      </w:r>
      <w:r w:rsidRPr="006254B9">
        <w:rPr>
          <w:i/>
          <w:iCs/>
          <w:sz w:val="32"/>
          <w:szCs w:val="22"/>
        </w:rPr>
        <w:t>boliques par les querelles de drapeaux et les disputes protocolaires que l’on sait. Les questions de préséance et a</w:t>
      </w:r>
      <w:r w:rsidRPr="006254B9">
        <w:rPr>
          <w:i/>
          <w:iCs/>
          <w:sz w:val="32"/>
          <w:szCs w:val="22"/>
        </w:rPr>
        <w:t>u</w:t>
      </w:r>
      <w:r w:rsidRPr="006254B9">
        <w:rPr>
          <w:i/>
          <w:iCs/>
          <w:sz w:val="32"/>
          <w:szCs w:val="22"/>
        </w:rPr>
        <w:t>tres démêlés Québec-Ottawa ont ainsi pris place sur plus vaste théâtre et comme appelé l’univers à témoin. Mais le r</w:t>
      </w:r>
      <w:r w:rsidRPr="006254B9">
        <w:rPr>
          <w:i/>
          <w:iCs/>
          <w:sz w:val="32"/>
          <w:szCs w:val="22"/>
        </w:rPr>
        <w:t>e</w:t>
      </w:r>
      <w:r w:rsidRPr="006254B9">
        <w:rPr>
          <w:i/>
          <w:iCs/>
          <w:sz w:val="32"/>
          <w:szCs w:val="22"/>
        </w:rPr>
        <w:t>cours à la tribune internationale n’a pas été autrement sy</w:t>
      </w:r>
      <w:r w:rsidRPr="006254B9">
        <w:rPr>
          <w:i/>
          <w:iCs/>
          <w:sz w:val="32"/>
          <w:szCs w:val="22"/>
        </w:rPr>
        <w:t>s</w:t>
      </w:r>
      <w:r w:rsidRPr="006254B9">
        <w:rPr>
          <w:i/>
          <w:iCs/>
          <w:sz w:val="32"/>
          <w:szCs w:val="22"/>
        </w:rPr>
        <w:t>tématique.</w:t>
      </w:r>
    </w:p>
    <w:p w14:paraId="370B6CF4" w14:textId="77777777" w:rsidR="00E067AC" w:rsidRPr="006254B9" w:rsidRDefault="00E067AC" w:rsidP="00E067AC">
      <w:pPr>
        <w:spacing w:before="120" w:after="120"/>
        <w:jc w:val="both"/>
        <w:rPr>
          <w:sz w:val="32"/>
          <w:szCs w:val="22"/>
        </w:rPr>
      </w:pPr>
      <w:r w:rsidRPr="006254B9">
        <w:rPr>
          <w:i/>
          <w:iCs/>
          <w:sz w:val="32"/>
          <w:szCs w:val="22"/>
        </w:rPr>
        <w:t>Afin de ne pas indisposer les Etats sympathiques à la que</w:t>
      </w:r>
      <w:r w:rsidRPr="006254B9">
        <w:rPr>
          <w:i/>
          <w:iCs/>
          <w:sz w:val="32"/>
          <w:szCs w:val="22"/>
        </w:rPr>
        <w:t>s</w:t>
      </w:r>
      <w:r w:rsidRPr="006254B9">
        <w:rPr>
          <w:i/>
          <w:iCs/>
          <w:sz w:val="32"/>
          <w:szCs w:val="22"/>
        </w:rPr>
        <w:t>tion québécoise, on prit soin de distinguer et d’isoler le mouvement québ</w:t>
      </w:r>
      <w:r w:rsidRPr="006254B9">
        <w:rPr>
          <w:i/>
          <w:iCs/>
          <w:sz w:val="32"/>
          <w:szCs w:val="22"/>
        </w:rPr>
        <w:t>é</w:t>
      </w:r>
      <w:r w:rsidRPr="006254B9">
        <w:rPr>
          <w:i/>
          <w:iCs/>
          <w:sz w:val="32"/>
          <w:szCs w:val="22"/>
        </w:rPr>
        <w:t>cois des autres mouvements d’autodétermination. Pour ne pas miner nos chances de su</w:t>
      </w:r>
      <w:r w:rsidRPr="006254B9">
        <w:rPr>
          <w:i/>
          <w:iCs/>
          <w:sz w:val="32"/>
          <w:szCs w:val="22"/>
        </w:rPr>
        <w:t>c</w:t>
      </w:r>
      <w:r w:rsidRPr="006254B9">
        <w:rPr>
          <w:i/>
          <w:iCs/>
          <w:sz w:val="32"/>
          <w:szCs w:val="22"/>
        </w:rPr>
        <w:t>cès, il fallait, pensaient certains stratèges, tenir en</w:t>
      </w:r>
      <w:r>
        <w:rPr>
          <w:iCs/>
          <w:sz w:val="32"/>
          <w:szCs w:val="22"/>
        </w:rPr>
        <w:t xml:space="preserve"> </w:t>
      </w:r>
      <w:r w:rsidRPr="006254B9">
        <w:rPr>
          <w:iCs/>
          <w:sz w:val="32"/>
          <w:szCs w:val="22"/>
        </w:rPr>
        <w:t>[11]</w:t>
      </w:r>
      <w:r>
        <w:rPr>
          <w:iCs/>
          <w:sz w:val="32"/>
          <w:szCs w:val="22"/>
        </w:rPr>
        <w:t xml:space="preserve"> </w:t>
      </w:r>
      <w:r w:rsidRPr="006254B9">
        <w:rPr>
          <w:i/>
          <w:iCs/>
          <w:sz w:val="32"/>
          <w:szCs w:val="22"/>
        </w:rPr>
        <w:t>toute simplicité nos distances et, d’une façon générale, minimiser la signification et l’impact international du combat québ</w:t>
      </w:r>
      <w:r w:rsidRPr="006254B9">
        <w:rPr>
          <w:i/>
          <w:iCs/>
          <w:sz w:val="32"/>
          <w:szCs w:val="22"/>
        </w:rPr>
        <w:t>é</w:t>
      </w:r>
      <w:r w:rsidRPr="006254B9">
        <w:rPr>
          <w:i/>
          <w:iCs/>
          <w:sz w:val="32"/>
          <w:szCs w:val="22"/>
        </w:rPr>
        <w:t>cois.</w:t>
      </w:r>
    </w:p>
    <w:p w14:paraId="4C5F9BD7" w14:textId="77777777" w:rsidR="00E067AC" w:rsidRPr="006254B9" w:rsidRDefault="00E067AC" w:rsidP="00E067AC">
      <w:pPr>
        <w:spacing w:before="120" w:after="120"/>
        <w:jc w:val="both"/>
        <w:rPr>
          <w:sz w:val="32"/>
          <w:szCs w:val="22"/>
        </w:rPr>
      </w:pPr>
      <w:r w:rsidRPr="006254B9">
        <w:rPr>
          <w:i/>
          <w:iCs/>
          <w:sz w:val="32"/>
          <w:szCs w:val="22"/>
        </w:rPr>
        <w:t>Cette position correspondait partiellement à la réalité dans la mesure où chaque situation historique revêt des a</w:t>
      </w:r>
      <w:r w:rsidRPr="006254B9">
        <w:rPr>
          <w:i/>
          <w:iCs/>
          <w:sz w:val="32"/>
          <w:szCs w:val="22"/>
        </w:rPr>
        <w:t>s</w:t>
      </w:r>
      <w:r w:rsidRPr="006254B9">
        <w:rPr>
          <w:i/>
          <w:iCs/>
          <w:sz w:val="32"/>
          <w:szCs w:val="22"/>
        </w:rPr>
        <w:t>pects particuliers et suscite des mouvements dont les obje</w:t>
      </w:r>
      <w:r w:rsidRPr="006254B9">
        <w:rPr>
          <w:i/>
          <w:iCs/>
          <w:sz w:val="32"/>
          <w:szCs w:val="22"/>
        </w:rPr>
        <w:t>c</w:t>
      </w:r>
      <w:r w:rsidRPr="006254B9">
        <w:rPr>
          <w:i/>
          <w:iCs/>
          <w:sz w:val="32"/>
          <w:szCs w:val="22"/>
        </w:rPr>
        <w:t>tifs, les bases d’organisation et le degré de développement varient. Le respect de ces différences ne doit toutefois pas servir à masquer les éléments qui procèdent d’une problém</w:t>
      </w:r>
      <w:r w:rsidRPr="006254B9">
        <w:rPr>
          <w:i/>
          <w:iCs/>
          <w:sz w:val="32"/>
          <w:szCs w:val="22"/>
        </w:rPr>
        <w:t>a</w:t>
      </w:r>
      <w:r w:rsidRPr="006254B9">
        <w:rPr>
          <w:i/>
          <w:iCs/>
          <w:sz w:val="32"/>
          <w:szCs w:val="22"/>
        </w:rPr>
        <w:t>tique commune. En ignorant les convergences, on s’empêche d’identifier les rapports de forces et les enjeux historiques réels. On banalise le sens du combat québécois en rétréci</w:t>
      </w:r>
      <w:r w:rsidRPr="006254B9">
        <w:rPr>
          <w:i/>
          <w:iCs/>
          <w:sz w:val="32"/>
          <w:szCs w:val="22"/>
        </w:rPr>
        <w:t>s</w:t>
      </w:r>
      <w:r w:rsidRPr="006254B9">
        <w:rPr>
          <w:i/>
          <w:iCs/>
          <w:sz w:val="32"/>
          <w:szCs w:val="22"/>
        </w:rPr>
        <w:t>sant la portée de ses revendications et les réduisant à une question de partage des pouvoirs dans un régime politique particulier. L’attitude isolationniste, si bien inspirée qu’elle soit, amène tout compte fait le souverainisme dans une orni</w:t>
      </w:r>
      <w:r w:rsidRPr="006254B9">
        <w:rPr>
          <w:i/>
          <w:iCs/>
          <w:sz w:val="32"/>
          <w:szCs w:val="22"/>
        </w:rPr>
        <w:t>è</w:t>
      </w:r>
      <w:r w:rsidRPr="006254B9">
        <w:rPr>
          <w:i/>
          <w:iCs/>
          <w:sz w:val="32"/>
          <w:szCs w:val="22"/>
        </w:rPr>
        <w:t>re. À la limite, la prise de conscience politique risque d’achopper sur une difficulté éthique : la contradiction consisterait en effet à ne combattre l’oppression qu’à domic</w:t>
      </w:r>
      <w:r w:rsidRPr="006254B9">
        <w:rPr>
          <w:i/>
          <w:iCs/>
          <w:sz w:val="32"/>
          <w:szCs w:val="22"/>
        </w:rPr>
        <w:t>i</w:t>
      </w:r>
      <w:r w:rsidRPr="006254B9">
        <w:rPr>
          <w:i/>
          <w:iCs/>
          <w:sz w:val="32"/>
          <w:szCs w:val="22"/>
        </w:rPr>
        <w:t>le, en appelant des appuis ou des sympathies que l’on témo</w:t>
      </w:r>
      <w:r w:rsidRPr="006254B9">
        <w:rPr>
          <w:i/>
          <w:iCs/>
          <w:sz w:val="32"/>
          <w:szCs w:val="22"/>
        </w:rPr>
        <w:t>i</w:t>
      </w:r>
      <w:r w:rsidRPr="006254B9">
        <w:rPr>
          <w:i/>
          <w:iCs/>
          <w:sz w:val="32"/>
          <w:szCs w:val="22"/>
        </w:rPr>
        <w:t>gne parcimonieusement en r</w:t>
      </w:r>
      <w:r w:rsidRPr="006254B9">
        <w:rPr>
          <w:i/>
          <w:iCs/>
          <w:sz w:val="32"/>
          <w:szCs w:val="22"/>
        </w:rPr>
        <w:t>e</w:t>
      </w:r>
      <w:r w:rsidRPr="006254B9">
        <w:rPr>
          <w:i/>
          <w:iCs/>
          <w:sz w:val="32"/>
          <w:szCs w:val="22"/>
        </w:rPr>
        <w:t>tour à des collectivités qui ont à souffrir, sur d’autres continents, de rapports de domination analogues.</w:t>
      </w:r>
    </w:p>
    <w:p w14:paraId="0AEA60B9" w14:textId="77777777" w:rsidR="00E067AC" w:rsidRPr="006254B9" w:rsidRDefault="00E067AC" w:rsidP="00E067AC">
      <w:pPr>
        <w:spacing w:before="120" w:after="120"/>
        <w:jc w:val="both"/>
        <w:rPr>
          <w:sz w:val="32"/>
        </w:rPr>
      </w:pPr>
      <w:r w:rsidRPr="006254B9">
        <w:rPr>
          <w:i/>
          <w:iCs/>
          <w:sz w:val="32"/>
          <w:szCs w:val="22"/>
        </w:rPr>
        <w:t>Fondamentalement, le discours nationaliste québécois contemp</w:t>
      </w:r>
      <w:r w:rsidRPr="006254B9">
        <w:rPr>
          <w:i/>
          <w:iCs/>
          <w:sz w:val="32"/>
          <w:szCs w:val="22"/>
        </w:rPr>
        <w:t>o</w:t>
      </w:r>
      <w:r w:rsidRPr="006254B9">
        <w:rPr>
          <w:i/>
          <w:iCs/>
          <w:sz w:val="32"/>
          <w:szCs w:val="22"/>
        </w:rPr>
        <w:t>rain est un anti-colonialisme et un anti-impérialisme. À ce titre, il ne peut trop longtemps s’absenter poliment du monde sans se reconduire à l’impasse. Nous avons voulu, par la réflexion théorique</w:t>
      </w:r>
      <w:r>
        <w:rPr>
          <w:iCs/>
          <w:sz w:val="32"/>
          <w:szCs w:val="22"/>
        </w:rPr>
        <w:t xml:space="preserve"> </w:t>
      </w:r>
      <w:r w:rsidRPr="006254B9">
        <w:rPr>
          <w:sz w:val="32"/>
          <w:szCs w:val="22"/>
        </w:rPr>
        <w:t>[12]</w:t>
      </w:r>
      <w:r>
        <w:rPr>
          <w:sz w:val="32"/>
          <w:szCs w:val="22"/>
        </w:rPr>
        <w:t xml:space="preserve"> </w:t>
      </w:r>
      <w:r w:rsidRPr="006254B9">
        <w:rPr>
          <w:i/>
          <w:iCs/>
          <w:sz w:val="32"/>
          <w:szCs w:val="24"/>
        </w:rPr>
        <w:t>qui suit, le r</w:t>
      </w:r>
      <w:r w:rsidRPr="006254B9">
        <w:rPr>
          <w:i/>
          <w:iCs/>
          <w:sz w:val="32"/>
          <w:szCs w:val="24"/>
        </w:rPr>
        <w:t>e</w:t>
      </w:r>
      <w:r w:rsidRPr="006254B9">
        <w:rPr>
          <w:i/>
          <w:iCs/>
          <w:sz w:val="32"/>
          <w:szCs w:val="24"/>
        </w:rPr>
        <w:t>placer dans son véritable contexte et renouveler sa probl</w:t>
      </w:r>
      <w:r w:rsidRPr="006254B9">
        <w:rPr>
          <w:i/>
          <w:iCs/>
          <w:sz w:val="32"/>
          <w:szCs w:val="24"/>
        </w:rPr>
        <w:t>é</w:t>
      </w:r>
      <w:r w:rsidRPr="006254B9">
        <w:rPr>
          <w:i/>
          <w:iCs/>
          <w:sz w:val="32"/>
          <w:szCs w:val="24"/>
        </w:rPr>
        <w:t>matique. Si on se préoccupe d’œuvrer pour la suite de l’histoire, on ne peut faire l’économie d’une mise en situation mo</w:t>
      </w:r>
      <w:r w:rsidRPr="006254B9">
        <w:rPr>
          <w:i/>
          <w:iCs/>
          <w:sz w:val="32"/>
          <w:szCs w:val="24"/>
        </w:rPr>
        <w:t>n</w:t>
      </w:r>
      <w:r w:rsidRPr="006254B9">
        <w:rPr>
          <w:i/>
          <w:iCs/>
          <w:sz w:val="32"/>
          <w:szCs w:val="24"/>
        </w:rPr>
        <w:t>diale de la lutte du Québec.</w:t>
      </w:r>
    </w:p>
    <w:p w14:paraId="5C8D55F9" w14:textId="77777777" w:rsidR="00E067AC" w:rsidRPr="00E07116" w:rsidRDefault="00E067AC" w:rsidP="00E067AC">
      <w:pPr>
        <w:jc w:val="both"/>
      </w:pPr>
    </w:p>
    <w:p w14:paraId="35281736" w14:textId="77777777" w:rsidR="00E067AC" w:rsidRPr="006254B9" w:rsidRDefault="00E067AC" w:rsidP="00E067AC">
      <w:pPr>
        <w:pStyle w:val="p"/>
      </w:pPr>
      <w:r w:rsidRPr="00E07116">
        <w:br w:type="page"/>
      </w:r>
      <w:r w:rsidRPr="006254B9">
        <w:t>[13]</w:t>
      </w:r>
    </w:p>
    <w:p w14:paraId="5E0F3FB8" w14:textId="77777777" w:rsidR="00E067AC" w:rsidRDefault="00E067AC" w:rsidP="00E067AC">
      <w:pPr>
        <w:jc w:val="both"/>
      </w:pPr>
    </w:p>
    <w:p w14:paraId="0A0C4C2A" w14:textId="77777777" w:rsidR="00E067AC" w:rsidRDefault="00E067AC" w:rsidP="00E067AC">
      <w:pPr>
        <w:jc w:val="both"/>
      </w:pPr>
    </w:p>
    <w:p w14:paraId="14D2A454" w14:textId="77777777" w:rsidR="00E067AC" w:rsidRDefault="00E067AC" w:rsidP="00E067AC">
      <w:pPr>
        <w:jc w:val="both"/>
      </w:pPr>
    </w:p>
    <w:p w14:paraId="6FF6DF6A" w14:textId="77777777" w:rsidR="00E067AC" w:rsidRDefault="00E067AC" w:rsidP="00E067AC">
      <w:pPr>
        <w:jc w:val="both"/>
      </w:pPr>
    </w:p>
    <w:p w14:paraId="6CE5C87C" w14:textId="77777777" w:rsidR="00E067AC" w:rsidRDefault="00E067AC" w:rsidP="00E067AC">
      <w:pPr>
        <w:jc w:val="both"/>
      </w:pPr>
    </w:p>
    <w:p w14:paraId="46493B4D" w14:textId="77777777" w:rsidR="00E067AC" w:rsidRDefault="00E067AC" w:rsidP="00E067AC">
      <w:pPr>
        <w:jc w:val="both"/>
      </w:pPr>
    </w:p>
    <w:p w14:paraId="0274D55D" w14:textId="77777777" w:rsidR="00E067AC" w:rsidRPr="00E07116" w:rsidRDefault="00E067AC" w:rsidP="00E067AC">
      <w:pPr>
        <w:jc w:val="both"/>
      </w:pPr>
    </w:p>
    <w:p w14:paraId="572A02D6" w14:textId="77777777" w:rsidR="00E067AC" w:rsidRPr="006254B9" w:rsidRDefault="00E067AC" w:rsidP="00E067AC">
      <w:pPr>
        <w:spacing w:before="120" w:after="120"/>
        <w:jc w:val="both"/>
        <w:rPr>
          <w:sz w:val="36"/>
        </w:rPr>
      </w:pPr>
      <w:r w:rsidRPr="006254B9">
        <w:rPr>
          <w:sz w:val="36"/>
          <w:szCs w:val="24"/>
        </w:rPr>
        <w:t>Toute forme d’impérialisme se légitime par un a</w:t>
      </w:r>
      <w:r w:rsidRPr="006254B9">
        <w:rPr>
          <w:sz w:val="36"/>
          <w:szCs w:val="24"/>
        </w:rPr>
        <w:t>p</w:t>
      </w:r>
      <w:r w:rsidRPr="006254B9">
        <w:rPr>
          <w:sz w:val="36"/>
          <w:szCs w:val="24"/>
        </w:rPr>
        <w:t>pel à l’universel. Qu’elle invoque l’Etre suprême, les bienfaits de la civilisation ou la loi du marché, la ra</w:t>
      </w:r>
      <w:r w:rsidRPr="006254B9">
        <w:rPr>
          <w:sz w:val="36"/>
          <w:szCs w:val="24"/>
        </w:rPr>
        <w:t>i</w:t>
      </w:r>
      <w:r w:rsidRPr="006254B9">
        <w:rPr>
          <w:sz w:val="36"/>
          <w:szCs w:val="24"/>
        </w:rPr>
        <w:t>son du plus fort s’impose toujours historiquement sous quelque noble et généreux prétexte. Ces impressio</w:t>
      </w:r>
      <w:r w:rsidRPr="006254B9">
        <w:rPr>
          <w:sz w:val="36"/>
          <w:szCs w:val="24"/>
        </w:rPr>
        <w:t>n</w:t>
      </w:r>
      <w:r w:rsidRPr="006254B9">
        <w:rPr>
          <w:sz w:val="36"/>
          <w:szCs w:val="24"/>
        </w:rPr>
        <w:t>nantes bannières créent diversion et visent à faire o</w:t>
      </w:r>
      <w:r w:rsidRPr="006254B9">
        <w:rPr>
          <w:sz w:val="36"/>
          <w:szCs w:val="24"/>
        </w:rPr>
        <w:t>u</w:t>
      </w:r>
      <w:r w:rsidRPr="006254B9">
        <w:rPr>
          <w:sz w:val="36"/>
          <w:szCs w:val="24"/>
        </w:rPr>
        <w:t>blier la réalité des rapports de domination. De tout temps, les grands idéaux ainsi agités ont servi, de fait, à réprimer idéologiquement la contestation en insp</w:t>
      </w:r>
      <w:r w:rsidRPr="006254B9">
        <w:rPr>
          <w:sz w:val="36"/>
          <w:szCs w:val="24"/>
        </w:rPr>
        <w:t>i</w:t>
      </w:r>
      <w:r w:rsidRPr="006254B9">
        <w:rPr>
          <w:sz w:val="36"/>
          <w:szCs w:val="24"/>
        </w:rPr>
        <w:t>rant a pri</w:t>
      </w:r>
      <w:r w:rsidRPr="006254B9">
        <w:rPr>
          <w:sz w:val="36"/>
          <w:szCs w:val="24"/>
        </w:rPr>
        <w:t>o</w:t>
      </w:r>
      <w:r w:rsidRPr="006254B9">
        <w:rPr>
          <w:sz w:val="36"/>
          <w:szCs w:val="24"/>
        </w:rPr>
        <w:t>ri le respect et en accélérant le consentement à la subordination.</w:t>
      </w:r>
    </w:p>
    <w:p w14:paraId="01BBB27A" w14:textId="77777777" w:rsidR="00E067AC" w:rsidRPr="006254B9" w:rsidRDefault="00E067AC" w:rsidP="00E067AC">
      <w:pPr>
        <w:spacing w:before="120" w:after="120"/>
        <w:jc w:val="both"/>
        <w:rPr>
          <w:sz w:val="36"/>
        </w:rPr>
      </w:pPr>
      <w:r w:rsidRPr="006254B9">
        <w:rPr>
          <w:sz w:val="36"/>
          <w:szCs w:val="24"/>
        </w:rPr>
        <w:t>L’universel abstrait qui tient lieu de noble préte</w:t>
      </w:r>
      <w:r w:rsidRPr="006254B9">
        <w:rPr>
          <w:sz w:val="36"/>
          <w:szCs w:val="24"/>
        </w:rPr>
        <w:t>n</w:t>
      </w:r>
      <w:r w:rsidRPr="006254B9">
        <w:rPr>
          <w:sz w:val="36"/>
          <w:szCs w:val="24"/>
        </w:rPr>
        <w:t>tion et de justification aux forces dominantes mode</w:t>
      </w:r>
      <w:r w:rsidRPr="006254B9">
        <w:rPr>
          <w:sz w:val="36"/>
          <w:szCs w:val="24"/>
        </w:rPr>
        <w:t>r</w:t>
      </w:r>
      <w:r w:rsidRPr="006254B9">
        <w:rPr>
          <w:sz w:val="36"/>
          <w:szCs w:val="24"/>
        </w:rPr>
        <w:t>nes est l’idéologie du mondial. À l’ère du capitalisme transnational, l’internationalisme sert de couve</w:t>
      </w:r>
      <w:r w:rsidRPr="006254B9">
        <w:rPr>
          <w:sz w:val="36"/>
          <w:szCs w:val="24"/>
        </w:rPr>
        <w:t>r</w:t>
      </w:r>
      <w:r w:rsidRPr="006254B9">
        <w:rPr>
          <w:sz w:val="36"/>
          <w:szCs w:val="24"/>
        </w:rPr>
        <w:t>ture à l’impérialisme, qui brandit à ses</w:t>
      </w:r>
      <w:r>
        <w:rPr>
          <w:sz w:val="36"/>
          <w:szCs w:val="24"/>
        </w:rPr>
        <w:t xml:space="preserve"> </w:t>
      </w:r>
      <w:r w:rsidRPr="006254B9">
        <w:rPr>
          <w:sz w:val="36"/>
          <w:szCs w:val="24"/>
        </w:rPr>
        <w:t>[14]</w:t>
      </w:r>
      <w:r>
        <w:rPr>
          <w:sz w:val="36"/>
          <w:szCs w:val="24"/>
        </w:rPr>
        <w:t xml:space="preserve"> </w:t>
      </w:r>
      <w:r w:rsidRPr="006254B9">
        <w:rPr>
          <w:sz w:val="36"/>
          <w:szCs w:val="24"/>
        </w:rPr>
        <w:t>fins l’idéal d’unité entre les peuples et le réalise à sa manière en se contentant de niveler les différences par simple un</w:t>
      </w:r>
      <w:r w:rsidRPr="006254B9">
        <w:rPr>
          <w:sz w:val="36"/>
          <w:szCs w:val="24"/>
        </w:rPr>
        <w:t>i</w:t>
      </w:r>
      <w:r w:rsidRPr="006254B9">
        <w:rPr>
          <w:sz w:val="36"/>
          <w:szCs w:val="24"/>
        </w:rPr>
        <w:t>formisation. Comme un rouleau compre</w:t>
      </w:r>
      <w:r w:rsidRPr="006254B9">
        <w:rPr>
          <w:sz w:val="36"/>
          <w:szCs w:val="24"/>
        </w:rPr>
        <w:t>s</w:t>
      </w:r>
      <w:r w:rsidRPr="006254B9">
        <w:rPr>
          <w:sz w:val="36"/>
          <w:szCs w:val="24"/>
        </w:rPr>
        <w:t>seur, l’ambitieuse civilisation avance avec mission d’aplatir la terre. Le processus essentiellement rédu</w:t>
      </w:r>
      <w:r w:rsidRPr="006254B9">
        <w:rPr>
          <w:sz w:val="36"/>
          <w:szCs w:val="24"/>
        </w:rPr>
        <w:t>c</w:t>
      </w:r>
      <w:r w:rsidRPr="006254B9">
        <w:rPr>
          <w:sz w:val="36"/>
          <w:szCs w:val="24"/>
        </w:rPr>
        <w:t>teur débute par le mode de production et s’étend su</w:t>
      </w:r>
      <w:r w:rsidRPr="006254B9">
        <w:rPr>
          <w:sz w:val="36"/>
          <w:szCs w:val="24"/>
        </w:rPr>
        <w:t>c</w:t>
      </w:r>
      <w:r w:rsidRPr="006254B9">
        <w:rPr>
          <w:sz w:val="36"/>
          <w:szCs w:val="24"/>
        </w:rPr>
        <w:t>cessivement aux rapports sociaux, politiques et cult</w:t>
      </w:r>
      <w:r w:rsidRPr="006254B9">
        <w:rPr>
          <w:sz w:val="36"/>
          <w:szCs w:val="24"/>
        </w:rPr>
        <w:t>u</w:t>
      </w:r>
      <w:r w:rsidRPr="006254B9">
        <w:rPr>
          <w:sz w:val="36"/>
          <w:szCs w:val="24"/>
        </w:rPr>
        <w:t>rels.</w:t>
      </w:r>
    </w:p>
    <w:p w14:paraId="18BA9790" w14:textId="77777777" w:rsidR="00E067AC" w:rsidRPr="006254B9" w:rsidRDefault="00E067AC" w:rsidP="00E067AC">
      <w:pPr>
        <w:spacing w:before="120" w:after="120"/>
        <w:jc w:val="both"/>
        <w:rPr>
          <w:sz w:val="36"/>
        </w:rPr>
      </w:pPr>
      <w:r w:rsidRPr="006254B9">
        <w:rPr>
          <w:sz w:val="36"/>
          <w:szCs w:val="24"/>
        </w:rPr>
        <w:t>Dans cette entreprise, la stratégie des puissances impérialistes et de leurs associés consiste à faire app</w:t>
      </w:r>
      <w:r w:rsidRPr="006254B9">
        <w:rPr>
          <w:sz w:val="36"/>
          <w:szCs w:val="24"/>
        </w:rPr>
        <w:t>a</w:t>
      </w:r>
      <w:r w:rsidRPr="006254B9">
        <w:rPr>
          <w:sz w:val="36"/>
          <w:szCs w:val="24"/>
        </w:rPr>
        <w:t>raître comme gentiment régressifs ou carrément mal inspirés ceux qui résistent à leur hégémonie et s’opposent au principe d’une concentration des po</w:t>
      </w:r>
      <w:r w:rsidRPr="006254B9">
        <w:rPr>
          <w:sz w:val="36"/>
          <w:szCs w:val="24"/>
        </w:rPr>
        <w:t>u</w:t>
      </w:r>
      <w:r w:rsidRPr="006254B9">
        <w:rPr>
          <w:sz w:val="36"/>
          <w:szCs w:val="24"/>
        </w:rPr>
        <w:t>voirs à l’échelle mondiale. En faisant passer pour pr</w:t>
      </w:r>
      <w:r w:rsidRPr="006254B9">
        <w:rPr>
          <w:sz w:val="36"/>
          <w:szCs w:val="24"/>
        </w:rPr>
        <w:t>o</w:t>
      </w:r>
      <w:r w:rsidRPr="006254B9">
        <w:rPr>
          <w:sz w:val="36"/>
          <w:szCs w:val="24"/>
        </w:rPr>
        <w:t>grès incontestable de l’humanité ce qui n’est, en déf</w:t>
      </w:r>
      <w:r w:rsidRPr="006254B9">
        <w:rPr>
          <w:sz w:val="36"/>
          <w:szCs w:val="24"/>
        </w:rPr>
        <w:t>i</w:t>
      </w:r>
      <w:r w:rsidRPr="006254B9">
        <w:rPr>
          <w:sz w:val="36"/>
          <w:szCs w:val="24"/>
        </w:rPr>
        <w:t>nitive, que le progrès de ses propres intérêts, l’impérialisme pose les prémisses d’une argument</w:t>
      </w:r>
      <w:r w:rsidRPr="006254B9">
        <w:rPr>
          <w:sz w:val="36"/>
          <w:szCs w:val="24"/>
        </w:rPr>
        <w:t>a</w:t>
      </w:r>
      <w:r w:rsidRPr="006254B9">
        <w:rPr>
          <w:sz w:val="36"/>
          <w:szCs w:val="24"/>
        </w:rPr>
        <w:t>tion démagogique, finement culpabilisatrice, qui reje</w:t>
      </w:r>
      <w:r w:rsidRPr="006254B9">
        <w:rPr>
          <w:sz w:val="36"/>
          <w:szCs w:val="24"/>
        </w:rPr>
        <w:t>t</w:t>
      </w:r>
      <w:r w:rsidRPr="006254B9">
        <w:rPr>
          <w:sz w:val="36"/>
          <w:szCs w:val="24"/>
        </w:rPr>
        <w:t>te péremptoirement sur ses détra</w:t>
      </w:r>
      <w:r w:rsidRPr="006254B9">
        <w:rPr>
          <w:sz w:val="36"/>
          <w:szCs w:val="24"/>
        </w:rPr>
        <w:t>c</w:t>
      </w:r>
      <w:r w:rsidRPr="006254B9">
        <w:rPr>
          <w:sz w:val="36"/>
          <w:szCs w:val="24"/>
        </w:rPr>
        <w:t>teurs l’odieux de vouloir entraver l’avancement naturel de l’humanité.</w:t>
      </w:r>
    </w:p>
    <w:p w14:paraId="49552D5B" w14:textId="77777777" w:rsidR="00E067AC" w:rsidRPr="006254B9" w:rsidRDefault="00E067AC" w:rsidP="00E067AC">
      <w:pPr>
        <w:spacing w:before="120" w:after="120"/>
        <w:jc w:val="both"/>
        <w:rPr>
          <w:sz w:val="36"/>
        </w:rPr>
      </w:pPr>
      <w:r w:rsidRPr="006254B9">
        <w:rPr>
          <w:sz w:val="36"/>
          <w:szCs w:val="24"/>
        </w:rPr>
        <w:t>Le tour de passe-passe idéologique consiste à opp</w:t>
      </w:r>
      <w:r w:rsidRPr="006254B9">
        <w:rPr>
          <w:sz w:val="36"/>
          <w:szCs w:val="24"/>
        </w:rPr>
        <w:t>o</w:t>
      </w:r>
      <w:r w:rsidRPr="006254B9">
        <w:rPr>
          <w:sz w:val="36"/>
          <w:szCs w:val="24"/>
        </w:rPr>
        <w:t>ser abstrait</w:t>
      </w:r>
      <w:r w:rsidRPr="006254B9">
        <w:rPr>
          <w:sz w:val="36"/>
          <w:szCs w:val="24"/>
        </w:rPr>
        <w:t>e</w:t>
      </w:r>
      <w:r w:rsidRPr="006254B9">
        <w:rPr>
          <w:sz w:val="36"/>
          <w:szCs w:val="24"/>
        </w:rPr>
        <w:t>ment nationalisme et internationalisme en présentant le premier comme replié sur soi, voire sy</w:t>
      </w:r>
      <w:r w:rsidRPr="006254B9">
        <w:rPr>
          <w:sz w:val="36"/>
          <w:szCs w:val="24"/>
        </w:rPr>
        <w:t>s</w:t>
      </w:r>
      <w:r w:rsidRPr="006254B9">
        <w:rPr>
          <w:sz w:val="36"/>
          <w:szCs w:val="24"/>
        </w:rPr>
        <w:t>tématiquement chicanier ou à tous égards hostile au généreux projet d’une planète sans frontières et le s</w:t>
      </w:r>
      <w:r w:rsidRPr="006254B9">
        <w:rPr>
          <w:sz w:val="36"/>
          <w:szCs w:val="24"/>
        </w:rPr>
        <w:t>e</w:t>
      </w:r>
      <w:r w:rsidRPr="006254B9">
        <w:rPr>
          <w:sz w:val="36"/>
          <w:szCs w:val="24"/>
        </w:rPr>
        <w:t>cond, comme ouvert sur le</w:t>
      </w:r>
      <w:r>
        <w:rPr>
          <w:sz w:val="36"/>
          <w:szCs w:val="24"/>
        </w:rPr>
        <w:t xml:space="preserve"> </w:t>
      </w:r>
      <w:r w:rsidRPr="006254B9">
        <w:rPr>
          <w:sz w:val="36"/>
          <w:szCs w:val="24"/>
        </w:rPr>
        <w:t>[15]</w:t>
      </w:r>
      <w:r>
        <w:rPr>
          <w:sz w:val="36"/>
          <w:szCs w:val="24"/>
        </w:rPr>
        <w:t xml:space="preserve"> </w:t>
      </w:r>
      <w:r w:rsidRPr="006254B9">
        <w:rPr>
          <w:sz w:val="36"/>
          <w:szCs w:val="24"/>
        </w:rPr>
        <w:t>monde, exemplair</w:t>
      </w:r>
      <w:r w:rsidRPr="006254B9">
        <w:rPr>
          <w:sz w:val="36"/>
          <w:szCs w:val="24"/>
        </w:rPr>
        <w:t>e</w:t>
      </w:r>
      <w:r w:rsidRPr="006254B9">
        <w:rPr>
          <w:sz w:val="36"/>
          <w:szCs w:val="24"/>
        </w:rPr>
        <w:t>ment altruiste et magnanime selon le mervei</w:t>
      </w:r>
      <w:r w:rsidRPr="006254B9">
        <w:rPr>
          <w:sz w:val="36"/>
          <w:szCs w:val="24"/>
        </w:rPr>
        <w:t>l</w:t>
      </w:r>
      <w:r w:rsidRPr="006254B9">
        <w:rPr>
          <w:sz w:val="36"/>
          <w:szCs w:val="24"/>
        </w:rPr>
        <w:t>leux plan d’ensemble imaginé par les puissances d’argent.</w:t>
      </w:r>
    </w:p>
    <w:p w14:paraId="63B9D5D2" w14:textId="77777777" w:rsidR="00E067AC" w:rsidRPr="006254B9" w:rsidRDefault="00E067AC" w:rsidP="00E067AC">
      <w:pPr>
        <w:spacing w:before="120" w:after="120"/>
        <w:jc w:val="both"/>
        <w:rPr>
          <w:sz w:val="36"/>
        </w:rPr>
      </w:pPr>
      <w:r w:rsidRPr="006254B9">
        <w:rPr>
          <w:sz w:val="36"/>
          <w:szCs w:val="24"/>
        </w:rPr>
        <w:t>On parvient ainsi à jeter le discrédit sur les mouv</w:t>
      </w:r>
      <w:r w:rsidRPr="006254B9">
        <w:rPr>
          <w:sz w:val="36"/>
          <w:szCs w:val="24"/>
        </w:rPr>
        <w:t>e</w:t>
      </w:r>
      <w:r w:rsidRPr="006254B9">
        <w:rPr>
          <w:sz w:val="36"/>
          <w:szCs w:val="24"/>
        </w:rPr>
        <w:t>ments national</w:t>
      </w:r>
      <w:r w:rsidRPr="006254B9">
        <w:rPr>
          <w:sz w:val="36"/>
          <w:szCs w:val="24"/>
        </w:rPr>
        <w:t>i</w:t>
      </w:r>
      <w:r w:rsidRPr="006254B9">
        <w:rPr>
          <w:sz w:val="36"/>
          <w:szCs w:val="24"/>
        </w:rPr>
        <w:t>taires de par le monde en les présentant plus ou moins insidieusement comme les dernières manifestations d’une humanité archaïque, dépa</w:t>
      </w:r>
      <w:r w:rsidRPr="006254B9">
        <w:rPr>
          <w:sz w:val="36"/>
          <w:szCs w:val="24"/>
        </w:rPr>
        <w:t>s</w:t>
      </w:r>
      <w:r w:rsidRPr="006254B9">
        <w:rPr>
          <w:sz w:val="36"/>
          <w:szCs w:val="24"/>
        </w:rPr>
        <w:t>sée par les événements, la technologie, les nouveaux la</w:t>
      </w:r>
      <w:r w:rsidRPr="006254B9">
        <w:rPr>
          <w:sz w:val="36"/>
          <w:szCs w:val="24"/>
        </w:rPr>
        <w:t>n</w:t>
      </w:r>
      <w:r w:rsidRPr="006254B9">
        <w:rPr>
          <w:sz w:val="36"/>
          <w:szCs w:val="24"/>
        </w:rPr>
        <w:t>gages et, par définition, en retard sur la conscience mondialiste contemporaine. Ce jugement est conforme à la raison du plus fort et illustre sa façon de voir : a priori les collectivités menacées par l’inexorable pr</w:t>
      </w:r>
      <w:r w:rsidRPr="006254B9">
        <w:rPr>
          <w:sz w:val="36"/>
          <w:szCs w:val="24"/>
        </w:rPr>
        <w:t>o</w:t>
      </w:r>
      <w:r w:rsidRPr="006254B9">
        <w:rPr>
          <w:sz w:val="36"/>
          <w:szCs w:val="24"/>
        </w:rPr>
        <w:t>gression du rouleau compresseur font figure d’obstacles sur le droit chemin menant à la richesse des nations et au « libre » commerce entre les sociétés. Au bout de ce syllogisme, la logique impérialiste conduit à l’absurde : les groupes humains les plus i</w:t>
      </w:r>
      <w:r w:rsidRPr="006254B9">
        <w:rPr>
          <w:sz w:val="36"/>
          <w:szCs w:val="24"/>
        </w:rPr>
        <w:t>m</w:t>
      </w:r>
      <w:r w:rsidRPr="006254B9">
        <w:rPr>
          <w:sz w:val="36"/>
          <w:szCs w:val="24"/>
        </w:rPr>
        <w:t>médiatement agressés par le processus d’uniformisation ont à se disculper de l’être... « Éléments rétrogrades », « engeance nationaliste », ces qualificatifs font partie d’un arsenal d’expressions péjoratives lancées de haut contre leur r</w:t>
      </w:r>
      <w:r w:rsidRPr="006254B9">
        <w:rPr>
          <w:sz w:val="36"/>
          <w:szCs w:val="24"/>
        </w:rPr>
        <w:t>é</w:t>
      </w:r>
      <w:r w:rsidRPr="006254B9">
        <w:rPr>
          <w:sz w:val="36"/>
          <w:szCs w:val="24"/>
        </w:rPr>
        <w:t>sistance. Par les divers canons de la communication de masse, la rh</w:t>
      </w:r>
      <w:r w:rsidRPr="006254B9">
        <w:rPr>
          <w:sz w:val="36"/>
          <w:szCs w:val="24"/>
        </w:rPr>
        <w:t>é</w:t>
      </w:r>
      <w:r w:rsidRPr="006254B9">
        <w:rPr>
          <w:sz w:val="36"/>
          <w:szCs w:val="24"/>
        </w:rPr>
        <w:t>torique du discours dominant fait bel et bien passer le sophisme co</w:t>
      </w:r>
      <w:r w:rsidRPr="006254B9">
        <w:rPr>
          <w:sz w:val="36"/>
          <w:szCs w:val="24"/>
        </w:rPr>
        <w:t>m</w:t>
      </w:r>
      <w:r w:rsidRPr="006254B9">
        <w:rPr>
          <w:sz w:val="36"/>
          <w:szCs w:val="24"/>
        </w:rPr>
        <w:t>me une balle. Cette tactique oratoire sert à quelque chose : il s’agit de faire oublier la nature</w:t>
      </w:r>
      <w:r>
        <w:rPr>
          <w:sz w:val="36"/>
          <w:szCs w:val="24"/>
        </w:rPr>
        <w:t xml:space="preserve"> </w:t>
      </w:r>
      <w:r w:rsidRPr="006254B9">
        <w:rPr>
          <w:sz w:val="36"/>
          <w:szCs w:val="24"/>
        </w:rPr>
        <w:t>[16]</w:t>
      </w:r>
      <w:r>
        <w:rPr>
          <w:sz w:val="36"/>
          <w:szCs w:val="24"/>
        </w:rPr>
        <w:t xml:space="preserve"> </w:t>
      </w:r>
      <w:r w:rsidRPr="006254B9">
        <w:rPr>
          <w:sz w:val="36"/>
          <w:szCs w:val="24"/>
        </w:rPr>
        <w:t>particulière de l’internationalisme du Capital et l’existence d’une autre forme d’internationalisme.</w:t>
      </w:r>
    </w:p>
    <w:p w14:paraId="6B4CCA5B" w14:textId="77777777" w:rsidR="00E067AC" w:rsidRPr="006254B9" w:rsidRDefault="00E067AC" w:rsidP="00E067AC">
      <w:pPr>
        <w:spacing w:before="120" w:after="120"/>
        <w:jc w:val="both"/>
        <w:rPr>
          <w:sz w:val="36"/>
        </w:rPr>
      </w:pPr>
      <w:r w:rsidRPr="006254B9">
        <w:rPr>
          <w:sz w:val="36"/>
          <w:szCs w:val="24"/>
        </w:rPr>
        <w:t>Faut-il hésiter à rétorquer brutalement ? La myst</w:t>
      </w:r>
      <w:r w:rsidRPr="006254B9">
        <w:rPr>
          <w:sz w:val="36"/>
          <w:szCs w:val="24"/>
        </w:rPr>
        <w:t>i</w:t>
      </w:r>
      <w:r w:rsidRPr="006254B9">
        <w:rPr>
          <w:sz w:val="36"/>
          <w:szCs w:val="24"/>
        </w:rPr>
        <w:t>que mondialiste actuelle est une mystification. La sainte logique de l’unité et des grands ensembles ma</w:t>
      </w:r>
      <w:r w:rsidRPr="006254B9">
        <w:rPr>
          <w:sz w:val="36"/>
          <w:szCs w:val="24"/>
        </w:rPr>
        <w:t>s</w:t>
      </w:r>
      <w:r w:rsidRPr="006254B9">
        <w:rPr>
          <w:sz w:val="36"/>
          <w:szCs w:val="24"/>
        </w:rPr>
        <w:t>que les fondements de la domination impériali</w:t>
      </w:r>
      <w:r w:rsidRPr="006254B9">
        <w:rPr>
          <w:sz w:val="36"/>
          <w:szCs w:val="24"/>
        </w:rPr>
        <w:t>s</w:t>
      </w:r>
      <w:r w:rsidRPr="006254B9">
        <w:rPr>
          <w:sz w:val="36"/>
          <w:szCs w:val="24"/>
        </w:rPr>
        <w:t>te, qui est toujours un processus de dépossession et d’oppression.</w:t>
      </w:r>
    </w:p>
    <w:p w14:paraId="7BFBE291" w14:textId="77777777" w:rsidR="00E067AC" w:rsidRPr="006254B9" w:rsidRDefault="00E067AC" w:rsidP="00E067AC">
      <w:pPr>
        <w:spacing w:before="120" w:after="120"/>
        <w:jc w:val="both"/>
        <w:rPr>
          <w:sz w:val="36"/>
        </w:rPr>
      </w:pPr>
      <w:r w:rsidRPr="006254B9">
        <w:rPr>
          <w:sz w:val="36"/>
          <w:szCs w:val="24"/>
        </w:rPr>
        <w:t>Nous affirmons qu’au stade avancé du capitalisme, les mouv</w:t>
      </w:r>
      <w:r w:rsidRPr="006254B9">
        <w:rPr>
          <w:sz w:val="36"/>
          <w:szCs w:val="24"/>
        </w:rPr>
        <w:t>e</w:t>
      </w:r>
      <w:r w:rsidRPr="006254B9">
        <w:rPr>
          <w:sz w:val="36"/>
          <w:szCs w:val="24"/>
        </w:rPr>
        <w:t>ments nationalitaires s’opposent bel et bien à la logique impérialiste et contestent les rapports de domination à l’échelle mondiale. Leur mu</w:t>
      </w:r>
      <w:r w:rsidRPr="006254B9">
        <w:rPr>
          <w:sz w:val="36"/>
          <w:szCs w:val="24"/>
        </w:rPr>
        <w:t>l</w:t>
      </w:r>
      <w:r w:rsidRPr="006254B9">
        <w:rPr>
          <w:sz w:val="36"/>
          <w:szCs w:val="24"/>
        </w:rPr>
        <w:t>tiplication n’est rien moins qu’une riposte à l’apparition d’une civil</w:t>
      </w:r>
      <w:r w:rsidRPr="006254B9">
        <w:rPr>
          <w:sz w:val="36"/>
          <w:szCs w:val="24"/>
        </w:rPr>
        <w:t>i</w:t>
      </w:r>
      <w:r w:rsidRPr="006254B9">
        <w:rPr>
          <w:sz w:val="36"/>
          <w:szCs w:val="24"/>
        </w:rPr>
        <w:t>sation désintégratrice des liens sociaux, à laquelle ils opposent une solution communautaire, qui a valeur de civilisation alternative. Nous affirmons qu’ils s’inscrivent ainsi tous et chacun dans un mouvement mondial pour l’égalité entre les peuples et pour un nouvel ordre inte</w:t>
      </w:r>
      <w:r w:rsidRPr="006254B9">
        <w:rPr>
          <w:sz w:val="36"/>
          <w:szCs w:val="24"/>
        </w:rPr>
        <w:t>r</w:t>
      </w:r>
      <w:r w:rsidRPr="006254B9">
        <w:rPr>
          <w:sz w:val="36"/>
          <w:szCs w:val="24"/>
        </w:rPr>
        <w:t>national. Fondamentalement, ils sont une résistance à la dépossession économique, politique et culturelle opérée par des forces qui sont e</w:t>
      </w:r>
      <w:r w:rsidRPr="006254B9">
        <w:rPr>
          <w:sz w:val="36"/>
          <w:szCs w:val="24"/>
        </w:rPr>
        <w:t>x</w:t>
      </w:r>
      <w:r w:rsidRPr="006254B9">
        <w:rPr>
          <w:sz w:val="36"/>
          <w:szCs w:val="24"/>
        </w:rPr>
        <w:t>térieures, inaccessibles et incontrôlables pour des peuples qui subi</w:t>
      </w:r>
      <w:r w:rsidRPr="006254B9">
        <w:rPr>
          <w:sz w:val="36"/>
          <w:szCs w:val="24"/>
        </w:rPr>
        <w:t>s</w:t>
      </w:r>
      <w:r w:rsidRPr="006254B9">
        <w:rPr>
          <w:sz w:val="36"/>
          <w:szCs w:val="24"/>
        </w:rPr>
        <w:t>sent l’oppression. Les conjonctures historico-politiques particulières peuvent faire écran et ces d</w:t>
      </w:r>
      <w:r w:rsidRPr="006254B9">
        <w:rPr>
          <w:sz w:val="36"/>
          <w:szCs w:val="24"/>
        </w:rPr>
        <w:t>i</w:t>
      </w:r>
      <w:r w:rsidRPr="006254B9">
        <w:rPr>
          <w:sz w:val="36"/>
          <w:szCs w:val="24"/>
        </w:rPr>
        <w:t>vers mouvements apparaître comme di</w:t>
      </w:r>
      <w:r w:rsidRPr="006254B9">
        <w:rPr>
          <w:sz w:val="36"/>
          <w:szCs w:val="24"/>
        </w:rPr>
        <w:t>s</w:t>
      </w:r>
      <w:r w:rsidRPr="006254B9">
        <w:rPr>
          <w:sz w:val="36"/>
          <w:szCs w:val="24"/>
        </w:rPr>
        <w:t>semblables, à mille lieues justement les uns des autres.</w:t>
      </w:r>
      <w:r>
        <w:rPr>
          <w:sz w:val="36"/>
          <w:szCs w:val="24"/>
        </w:rPr>
        <w:t xml:space="preserve"> </w:t>
      </w:r>
      <w:r w:rsidRPr="006254B9">
        <w:rPr>
          <w:sz w:val="36"/>
        </w:rPr>
        <w:t>[17]</w:t>
      </w:r>
      <w:r>
        <w:rPr>
          <w:sz w:val="36"/>
        </w:rPr>
        <w:t xml:space="preserve"> </w:t>
      </w:r>
      <w:r w:rsidRPr="006254B9">
        <w:rPr>
          <w:sz w:val="36"/>
          <w:szCs w:val="24"/>
        </w:rPr>
        <w:t>C’est une argutie commode que de les déclarer incompar</w:t>
      </w:r>
      <w:r w:rsidRPr="006254B9">
        <w:rPr>
          <w:sz w:val="36"/>
          <w:szCs w:val="24"/>
        </w:rPr>
        <w:t>a</w:t>
      </w:r>
      <w:r w:rsidRPr="006254B9">
        <w:rPr>
          <w:sz w:val="36"/>
          <w:szCs w:val="24"/>
        </w:rPr>
        <w:t>bles, aux prises chacun avec une problémat</w:t>
      </w:r>
      <w:r w:rsidRPr="006254B9">
        <w:rPr>
          <w:sz w:val="36"/>
          <w:szCs w:val="24"/>
        </w:rPr>
        <w:t>i</w:t>
      </w:r>
      <w:r w:rsidRPr="006254B9">
        <w:rPr>
          <w:sz w:val="36"/>
          <w:szCs w:val="24"/>
        </w:rPr>
        <w:t>que trop spéciale, circonstanciée et pittoresque pour appeler des solidarités. À ne pas s’y méprendre pou</w:t>
      </w:r>
      <w:r w:rsidRPr="006254B9">
        <w:rPr>
          <w:sz w:val="36"/>
          <w:szCs w:val="24"/>
        </w:rPr>
        <w:t>r</w:t>
      </w:r>
      <w:r w:rsidRPr="006254B9">
        <w:rPr>
          <w:sz w:val="36"/>
          <w:szCs w:val="24"/>
        </w:rPr>
        <w:t>tant, leur lutte est identique.</w:t>
      </w:r>
    </w:p>
    <w:p w14:paraId="092FC8E5" w14:textId="77777777" w:rsidR="00E067AC" w:rsidRPr="006254B9" w:rsidRDefault="00E067AC" w:rsidP="00E067AC">
      <w:pPr>
        <w:spacing w:before="120" w:after="120"/>
        <w:jc w:val="both"/>
        <w:rPr>
          <w:sz w:val="36"/>
        </w:rPr>
      </w:pPr>
      <w:r w:rsidRPr="006254B9">
        <w:rPr>
          <w:sz w:val="36"/>
          <w:szCs w:val="24"/>
        </w:rPr>
        <w:t>L’adversaire commun c’est la centralité, qui emp</w:t>
      </w:r>
      <w:r w:rsidRPr="006254B9">
        <w:rPr>
          <w:sz w:val="36"/>
          <w:szCs w:val="24"/>
        </w:rPr>
        <w:t>ê</w:t>
      </w:r>
      <w:r w:rsidRPr="006254B9">
        <w:rPr>
          <w:sz w:val="36"/>
          <w:szCs w:val="24"/>
        </w:rPr>
        <w:t>che les individus et les groupes de contrôler eux-mêmes leur environnement. Laminé par la division du travail et la surspécialisation des fonctions dans la c</w:t>
      </w:r>
      <w:r w:rsidRPr="006254B9">
        <w:rPr>
          <w:sz w:val="36"/>
          <w:szCs w:val="24"/>
        </w:rPr>
        <w:t>i</w:t>
      </w:r>
      <w:r w:rsidRPr="006254B9">
        <w:rPr>
          <w:sz w:val="36"/>
          <w:szCs w:val="24"/>
        </w:rPr>
        <w:t>vilisation du Capital, l’être humain perd le sens de son intégralité et de son appartenance. Les mouvements nationalitaires mènent une lutte contre la concentration des pouvoirs et sa conséquence, l’éloignement des centres de décision. Combattants solitaires et géogr</w:t>
      </w:r>
      <w:r w:rsidRPr="006254B9">
        <w:rPr>
          <w:sz w:val="36"/>
          <w:szCs w:val="24"/>
        </w:rPr>
        <w:t>a</w:t>
      </w:r>
      <w:r w:rsidRPr="006254B9">
        <w:rPr>
          <w:sz w:val="36"/>
          <w:szCs w:val="24"/>
        </w:rPr>
        <w:t>phiquement dispersés contre un même Goliath, ils r</w:t>
      </w:r>
      <w:r w:rsidRPr="006254B9">
        <w:rPr>
          <w:sz w:val="36"/>
          <w:szCs w:val="24"/>
        </w:rPr>
        <w:t>e</w:t>
      </w:r>
      <w:r w:rsidRPr="006254B9">
        <w:rPr>
          <w:sz w:val="36"/>
          <w:szCs w:val="24"/>
        </w:rPr>
        <w:t>présentent l’effort naturel de l’humanité contempora</w:t>
      </w:r>
      <w:r w:rsidRPr="006254B9">
        <w:rPr>
          <w:sz w:val="36"/>
          <w:szCs w:val="24"/>
        </w:rPr>
        <w:t>i</w:t>
      </w:r>
      <w:r w:rsidRPr="006254B9">
        <w:rPr>
          <w:sz w:val="36"/>
          <w:szCs w:val="24"/>
        </w:rPr>
        <w:t>ne pour enrayer le processus de destruction des tissus sociaux amené par l’industrialisation, la concurrence sur le marché du travail et l’isolement en milieu u</w:t>
      </w:r>
      <w:r w:rsidRPr="006254B9">
        <w:rPr>
          <w:sz w:val="36"/>
          <w:szCs w:val="24"/>
        </w:rPr>
        <w:t>r</w:t>
      </w:r>
      <w:r w:rsidRPr="006254B9">
        <w:rPr>
          <w:sz w:val="36"/>
          <w:szCs w:val="24"/>
        </w:rPr>
        <w:t>bain. Ce n’est pas un h</w:t>
      </w:r>
      <w:r w:rsidRPr="006254B9">
        <w:rPr>
          <w:sz w:val="36"/>
          <w:szCs w:val="24"/>
        </w:rPr>
        <w:t>a</w:t>
      </w:r>
      <w:r w:rsidRPr="006254B9">
        <w:rPr>
          <w:sz w:val="36"/>
          <w:szCs w:val="24"/>
        </w:rPr>
        <w:t>sard si les fanions de petites cultures oubliées, méconnues, méprisées et à tous égards vulnérables, s’agitent en synchronisme à cet instant précis de l’histoire du monde. Les peuples qui cherchent ainsi à re</w:t>
      </w:r>
      <w:r w:rsidRPr="006254B9">
        <w:rPr>
          <w:sz w:val="36"/>
          <w:szCs w:val="24"/>
        </w:rPr>
        <w:t>s</w:t>
      </w:r>
      <w:r w:rsidRPr="006254B9">
        <w:rPr>
          <w:sz w:val="36"/>
          <w:szCs w:val="24"/>
        </w:rPr>
        <w:t>tructurer et proclamer leur identité expriment ce sentiment d’appartenance profonde et ce sens du collectif dont l’humanité a to</w:t>
      </w:r>
      <w:r w:rsidRPr="006254B9">
        <w:rPr>
          <w:sz w:val="36"/>
          <w:szCs w:val="24"/>
        </w:rPr>
        <w:t>u</w:t>
      </w:r>
      <w:r w:rsidRPr="006254B9">
        <w:rPr>
          <w:sz w:val="36"/>
          <w:szCs w:val="24"/>
        </w:rPr>
        <w:t>jours besoin et qu’on ne trouve précisément pas</w:t>
      </w:r>
      <w:r>
        <w:rPr>
          <w:sz w:val="36"/>
          <w:szCs w:val="24"/>
        </w:rPr>
        <w:t xml:space="preserve"> </w:t>
      </w:r>
      <w:r w:rsidRPr="006254B9">
        <w:rPr>
          <w:sz w:val="36"/>
          <w:szCs w:val="24"/>
        </w:rPr>
        <w:t>[18]</w:t>
      </w:r>
      <w:r>
        <w:rPr>
          <w:sz w:val="36"/>
          <w:szCs w:val="24"/>
        </w:rPr>
        <w:t xml:space="preserve"> </w:t>
      </w:r>
      <w:r w:rsidRPr="006254B9">
        <w:rPr>
          <w:sz w:val="36"/>
          <w:szCs w:val="24"/>
        </w:rPr>
        <w:t>aux comptoirs de la nouvelle civilisation. Les mouvements national</w:t>
      </w:r>
      <w:r w:rsidRPr="006254B9">
        <w:rPr>
          <w:sz w:val="36"/>
          <w:szCs w:val="24"/>
        </w:rPr>
        <w:t>i</w:t>
      </w:r>
      <w:r w:rsidRPr="006254B9">
        <w:rPr>
          <w:sz w:val="36"/>
          <w:szCs w:val="24"/>
        </w:rPr>
        <w:t>taires répondent ainsi à une nécessité fondamentale, porteurs d’une revendication et d’une espérance plus hautes que l’étendard patriotique. Si éparpillée, i</w:t>
      </w:r>
      <w:r w:rsidRPr="006254B9">
        <w:rPr>
          <w:sz w:val="36"/>
          <w:szCs w:val="24"/>
        </w:rPr>
        <w:t>n</w:t>
      </w:r>
      <w:r w:rsidRPr="006254B9">
        <w:rPr>
          <w:sz w:val="36"/>
          <w:szCs w:val="24"/>
        </w:rPr>
        <w:t>concertée ou incoordonnée qu’elle puisse à première vue paraître, leur multiplication ne saurait passer pour si</w:t>
      </w:r>
      <w:r w:rsidRPr="006254B9">
        <w:rPr>
          <w:sz w:val="36"/>
          <w:szCs w:val="24"/>
        </w:rPr>
        <w:t>m</w:t>
      </w:r>
      <w:r w:rsidRPr="006254B9">
        <w:rPr>
          <w:sz w:val="36"/>
          <w:szCs w:val="24"/>
        </w:rPr>
        <w:t>ple désordre et bobo du siècle mais constitue, dans son ensemble, une force d’opposition cohérente au processus de déshumanisation en cours.</w:t>
      </w:r>
    </w:p>
    <w:p w14:paraId="093AA22E" w14:textId="77777777" w:rsidR="00E067AC" w:rsidRPr="006254B9" w:rsidRDefault="00E067AC" w:rsidP="00E067AC">
      <w:pPr>
        <w:spacing w:before="120" w:after="120"/>
        <w:jc w:val="both"/>
        <w:rPr>
          <w:sz w:val="36"/>
        </w:rPr>
      </w:pPr>
      <w:r w:rsidRPr="006254B9">
        <w:rPr>
          <w:sz w:val="36"/>
          <w:szCs w:val="24"/>
        </w:rPr>
        <w:t>Notre propos est de mettre en relief cette dimension du phénomène et il doit être ici absolument clair que nous invoquons l’expression « petites cultures » non en vertu d’un quelconque jugement de valeur, mais en termes de faiblesse numérique ou autre rapport de fo</w:t>
      </w:r>
      <w:r w:rsidRPr="006254B9">
        <w:rPr>
          <w:sz w:val="36"/>
          <w:szCs w:val="24"/>
        </w:rPr>
        <w:t>r</w:t>
      </w:r>
      <w:r w:rsidRPr="006254B9">
        <w:rPr>
          <w:sz w:val="36"/>
          <w:szCs w:val="24"/>
        </w:rPr>
        <w:t>ces, pour désigner toutes celles qu’un internationali</w:t>
      </w:r>
      <w:r w:rsidRPr="006254B9">
        <w:rPr>
          <w:sz w:val="36"/>
          <w:szCs w:val="24"/>
        </w:rPr>
        <w:t>s</w:t>
      </w:r>
      <w:r w:rsidRPr="006254B9">
        <w:rPr>
          <w:sz w:val="36"/>
          <w:szCs w:val="24"/>
        </w:rPr>
        <w:t>me de type essentie</w:t>
      </w:r>
      <w:r w:rsidRPr="006254B9">
        <w:rPr>
          <w:sz w:val="36"/>
          <w:szCs w:val="24"/>
        </w:rPr>
        <w:t>l</w:t>
      </w:r>
      <w:r w:rsidRPr="006254B9">
        <w:rPr>
          <w:sz w:val="36"/>
          <w:szCs w:val="24"/>
        </w:rPr>
        <w:t>lement mercantile, autoritaire et sursimplificateur réduit à peu de ch</w:t>
      </w:r>
      <w:r w:rsidRPr="006254B9">
        <w:rPr>
          <w:sz w:val="36"/>
          <w:szCs w:val="24"/>
        </w:rPr>
        <w:t>o</w:t>
      </w:r>
      <w:r w:rsidRPr="006254B9">
        <w:rPr>
          <w:sz w:val="36"/>
          <w:szCs w:val="24"/>
        </w:rPr>
        <w:t>se sur la carte du monde et qui tentent précisément de se ressaisir en tant que cultures, sociétés originales et reconnaiss</w:t>
      </w:r>
      <w:r w:rsidRPr="006254B9">
        <w:rPr>
          <w:sz w:val="36"/>
          <w:szCs w:val="24"/>
        </w:rPr>
        <w:t>a</w:t>
      </w:r>
      <w:r w:rsidRPr="006254B9">
        <w:rPr>
          <w:sz w:val="36"/>
          <w:szCs w:val="24"/>
        </w:rPr>
        <w:t>bles, riches d’expérience et de créativité humaine i</w:t>
      </w:r>
      <w:r w:rsidRPr="006254B9">
        <w:rPr>
          <w:sz w:val="36"/>
          <w:szCs w:val="24"/>
        </w:rPr>
        <w:t>r</w:t>
      </w:r>
      <w:r w:rsidRPr="006254B9">
        <w:rPr>
          <w:sz w:val="36"/>
          <w:szCs w:val="24"/>
        </w:rPr>
        <w:t>remplaçables.</w:t>
      </w:r>
    </w:p>
    <w:p w14:paraId="296C7FE6" w14:textId="77777777" w:rsidR="00E067AC" w:rsidRPr="006254B9" w:rsidRDefault="00E067AC" w:rsidP="00E067AC">
      <w:pPr>
        <w:spacing w:before="120" w:after="120"/>
        <w:jc w:val="both"/>
        <w:rPr>
          <w:sz w:val="36"/>
        </w:rPr>
      </w:pPr>
      <w:r w:rsidRPr="006254B9">
        <w:rPr>
          <w:sz w:val="36"/>
          <w:szCs w:val="24"/>
        </w:rPr>
        <w:t>Pour certaines de ces cultures, à qui ne reste de pouvoir véritable que la volonté inaliénable d’exister, cette récupération de soi est une entreprise héroïque, une affaire d’ultime dignité. Dans tous les cas, l’entreprise passe par la revalorisation des</w:t>
      </w:r>
      <w:r>
        <w:rPr>
          <w:sz w:val="36"/>
          <w:szCs w:val="24"/>
        </w:rPr>
        <w:t xml:space="preserve"> </w:t>
      </w:r>
      <w:r w:rsidRPr="006254B9">
        <w:rPr>
          <w:sz w:val="36"/>
          <w:szCs w:val="24"/>
        </w:rPr>
        <w:t>[19]</w:t>
      </w:r>
      <w:r>
        <w:rPr>
          <w:sz w:val="36"/>
          <w:szCs w:val="24"/>
        </w:rPr>
        <w:t xml:space="preserve"> </w:t>
      </w:r>
      <w:r w:rsidRPr="006254B9">
        <w:rPr>
          <w:sz w:val="36"/>
          <w:szCs w:val="24"/>
        </w:rPr>
        <w:t>signes d’identité, des traditions nationales ou hér</w:t>
      </w:r>
      <w:r w:rsidRPr="006254B9">
        <w:rPr>
          <w:sz w:val="36"/>
          <w:szCs w:val="24"/>
        </w:rPr>
        <w:t>i</w:t>
      </w:r>
      <w:r w:rsidRPr="006254B9">
        <w:rPr>
          <w:sz w:val="36"/>
          <w:szCs w:val="24"/>
        </w:rPr>
        <w:t>tages spéc</w:t>
      </w:r>
      <w:r w:rsidRPr="006254B9">
        <w:rPr>
          <w:sz w:val="36"/>
          <w:szCs w:val="24"/>
        </w:rPr>
        <w:t>i</w:t>
      </w:r>
      <w:r w:rsidRPr="006254B9">
        <w:rPr>
          <w:sz w:val="36"/>
          <w:szCs w:val="24"/>
        </w:rPr>
        <w:t>fiques qu’on cherche à sauvegarder pour résister à l’influence délétère et aux pressions érosives exercées par les modèles culturels des grandes pui</w:t>
      </w:r>
      <w:r w:rsidRPr="006254B9">
        <w:rPr>
          <w:sz w:val="36"/>
          <w:szCs w:val="24"/>
        </w:rPr>
        <w:t>s</w:t>
      </w:r>
      <w:r w:rsidRPr="006254B9">
        <w:rPr>
          <w:sz w:val="36"/>
          <w:szCs w:val="24"/>
        </w:rPr>
        <w:t>sances. Cette démarche est symptômale car ce qu’il s’agit de prése</w:t>
      </w:r>
      <w:r w:rsidRPr="006254B9">
        <w:rPr>
          <w:sz w:val="36"/>
          <w:szCs w:val="24"/>
        </w:rPr>
        <w:t>r</w:t>
      </w:r>
      <w:r w:rsidRPr="006254B9">
        <w:rPr>
          <w:sz w:val="36"/>
          <w:szCs w:val="24"/>
        </w:rPr>
        <w:t>ver, ce ne sont pas tant des formes culturelles passées que le droit à la différence et à la liberté. Le goût du folklore et du patrimoine, la mise en vedette de la pe</w:t>
      </w:r>
      <w:r w:rsidRPr="006254B9">
        <w:rPr>
          <w:sz w:val="36"/>
          <w:szCs w:val="24"/>
        </w:rPr>
        <w:t>r</w:t>
      </w:r>
      <w:r w:rsidRPr="006254B9">
        <w:rPr>
          <w:sz w:val="36"/>
          <w:szCs w:val="24"/>
        </w:rPr>
        <w:t>sonnalité nationale, sont l’occasion ou le pr</w:t>
      </w:r>
      <w:r w:rsidRPr="006254B9">
        <w:rPr>
          <w:sz w:val="36"/>
          <w:szCs w:val="24"/>
        </w:rPr>
        <w:t>é</w:t>
      </w:r>
      <w:r w:rsidRPr="006254B9">
        <w:rPr>
          <w:sz w:val="36"/>
          <w:szCs w:val="24"/>
        </w:rPr>
        <w:t>texte pour manifester le désir de contrôler soi-même son mode de vie, son milieu et son devenir.</w:t>
      </w:r>
    </w:p>
    <w:p w14:paraId="42737571" w14:textId="77777777" w:rsidR="00E067AC" w:rsidRPr="006254B9" w:rsidRDefault="00E067AC" w:rsidP="00E067AC">
      <w:pPr>
        <w:spacing w:before="120" w:after="120"/>
        <w:jc w:val="both"/>
        <w:rPr>
          <w:sz w:val="36"/>
        </w:rPr>
      </w:pPr>
      <w:r w:rsidRPr="006254B9">
        <w:rPr>
          <w:sz w:val="36"/>
          <w:szCs w:val="24"/>
        </w:rPr>
        <w:t>Le phénomène, qui se retrouve dans toutes les s</w:t>
      </w:r>
      <w:r w:rsidRPr="006254B9">
        <w:rPr>
          <w:sz w:val="36"/>
          <w:szCs w:val="24"/>
        </w:rPr>
        <w:t>o</w:t>
      </w:r>
      <w:r w:rsidRPr="006254B9">
        <w:rPr>
          <w:sz w:val="36"/>
          <w:szCs w:val="24"/>
        </w:rPr>
        <w:t>ciétés industrielles, témoigne d’une lutte contre la b</w:t>
      </w:r>
      <w:r w:rsidRPr="006254B9">
        <w:rPr>
          <w:sz w:val="36"/>
          <w:szCs w:val="24"/>
        </w:rPr>
        <w:t>a</w:t>
      </w:r>
      <w:r w:rsidRPr="006254B9">
        <w:rPr>
          <w:sz w:val="36"/>
          <w:szCs w:val="24"/>
        </w:rPr>
        <w:t>nalisation, le moulage social et culturel inscrit à l’ordre du jour des puissances d’argent. Il exprime le refus d’être structuré, mis en tutelle ou pris en charge par des forces qui sont extérieures. Ce refus a besoin de s’articuler. La conscience d’être et d’appartenir, la nécessité de solidarisation, appellent sur la place p</w:t>
      </w:r>
      <w:r w:rsidRPr="006254B9">
        <w:rPr>
          <w:sz w:val="36"/>
          <w:szCs w:val="24"/>
        </w:rPr>
        <w:t>u</w:t>
      </w:r>
      <w:r w:rsidRPr="006254B9">
        <w:rPr>
          <w:sz w:val="36"/>
          <w:szCs w:val="24"/>
        </w:rPr>
        <w:t>blique un langage percutant, une symbolique. En hi</w:t>
      </w:r>
      <w:r w:rsidRPr="006254B9">
        <w:rPr>
          <w:sz w:val="36"/>
          <w:szCs w:val="24"/>
        </w:rPr>
        <w:t>s</w:t>
      </w:r>
      <w:r w:rsidRPr="006254B9">
        <w:rPr>
          <w:sz w:val="36"/>
          <w:szCs w:val="24"/>
        </w:rPr>
        <w:t>sant leurs pavois et en arborant avec quelque fierté les insignes de l’identité recouvrée, ces collectivités s</w:t>
      </w:r>
      <w:r w:rsidRPr="006254B9">
        <w:rPr>
          <w:sz w:val="36"/>
          <w:szCs w:val="24"/>
        </w:rPr>
        <w:t>i</w:t>
      </w:r>
      <w:r w:rsidRPr="006254B9">
        <w:rPr>
          <w:sz w:val="36"/>
          <w:szCs w:val="24"/>
        </w:rPr>
        <w:t>gnalent ostensiblement leur présence au monde.</w:t>
      </w:r>
    </w:p>
    <w:p w14:paraId="626D568D" w14:textId="77777777" w:rsidR="00E067AC" w:rsidRPr="006254B9" w:rsidRDefault="00E067AC" w:rsidP="00E067AC">
      <w:pPr>
        <w:spacing w:before="120" w:after="120"/>
        <w:jc w:val="both"/>
        <w:rPr>
          <w:sz w:val="36"/>
        </w:rPr>
      </w:pPr>
      <w:r w:rsidRPr="006254B9">
        <w:rPr>
          <w:sz w:val="36"/>
          <w:szCs w:val="24"/>
        </w:rPr>
        <w:t>Ce déploiement de couleurs nationales est tenu pour suspect par ceux-là-mêmes qui exercent l’oppression</w:t>
      </w:r>
      <w:r>
        <w:rPr>
          <w:sz w:val="36"/>
          <w:szCs w:val="24"/>
        </w:rPr>
        <w:t xml:space="preserve"> </w:t>
      </w:r>
      <w:r w:rsidRPr="006254B9">
        <w:rPr>
          <w:sz w:val="36"/>
          <w:szCs w:val="24"/>
        </w:rPr>
        <w:t>[20] ou qui s’aliènent à leurs intérêts. Un pr</w:t>
      </w:r>
      <w:r w:rsidRPr="006254B9">
        <w:rPr>
          <w:sz w:val="36"/>
          <w:szCs w:val="24"/>
        </w:rPr>
        <w:t>o</w:t>
      </w:r>
      <w:r w:rsidRPr="006254B9">
        <w:rPr>
          <w:sz w:val="36"/>
          <w:szCs w:val="24"/>
        </w:rPr>
        <w:t>cédé très facile et qui a toujours bel effet consiste à noircir in</w:t>
      </w:r>
      <w:r w:rsidRPr="006254B9">
        <w:rPr>
          <w:sz w:val="36"/>
          <w:szCs w:val="24"/>
        </w:rPr>
        <w:t>s</w:t>
      </w:r>
      <w:r w:rsidRPr="006254B9">
        <w:rPr>
          <w:sz w:val="36"/>
          <w:szCs w:val="24"/>
        </w:rPr>
        <w:t>tantanément les mouv</w:t>
      </w:r>
      <w:r w:rsidRPr="006254B9">
        <w:rPr>
          <w:sz w:val="36"/>
          <w:szCs w:val="24"/>
        </w:rPr>
        <w:t>e</w:t>
      </w:r>
      <w:r w:rsidRPr="006254B9">
        <w:rPr>
          <w:sz w:val="36"/>
          <w:szCs w:val="24"/>
        </w:rPr>
        <w:t>ments nationalitaires par voie de simple allusion rhétorique à des idé</w:t>
      </w:r>
      <w:r w:rsidRPr="006254B9">
        <w:rPr>
          <w:sz w:val="36"/>
          <w:szCs w:val="24"/>
        </w:rPr>
        <w:t>o</w:t>
      </w:r>
      <w:r w:rsidRPr="006254B9">
        <w:rPr>
          <w:sz w:val="36"/>
          <w:szCs w:val="24"/>
        </w:rPr>
        <w:t>logies fasc</w:t>
      </w:r>
      <w:r w:rsidRPr="006254B9">
        <w:rPr>
          <w:sz w:val="36"/>
          <w:szCs w:val="24"/>
        </w:rPr>
        <w:t>i</w:t>
      </w:r>
      <w:r w:rsidRPr="006254B9">
        <w:rPr>
          <w:sz w:val="36"/>
          <w:szCs w:val="24"/>
        </w:rPr>
        <w:t>santes qui ont inspiré l’horreur. Nous dénonçons ces tact</w:t>
      </w:r>
      <w:r w:rsidRPr="006254B9">
        <w:rPr>
          <w:sz w:val="36"/>
          <w:szCs w:val="24"/>
        </w:rPr>
        <w:t>i</w:t>
      </w:r>
      <w:r w:rsidRPr="006254B9">
        <w:rPr>
          <w:sz w:val="36"/>
          <w:szCs w:val="24"/>
        </w:rPr>
        <w:t>ques malhonnêtes. Il importe ici de corriger le v</w:t>
      </w:r>
      <w:r w:rsidRPr="006254B9">
        <w:rPr>
          <w:sz w:val="36"/>
          <w:szCs w:val="24"/>
        </w:rPr>
        <w:t>i</w:t>
      </w:r>
      <w:r w:rsidRPr="006254B9">
        <w:rPr>
          <w:sz w:val="36"/>
          <w:szCs w:val="24"/>
        </w:rPr>
        <w:t>ce de perspective et de signaler la poutre dans la v</w:t>
      </w:r>
      <w:r w:rsidRPr="006254B9">
        <w:rPr>
          <w:sz w:val="36"/>
          <w:szCs w:val="24"/>
        </w:rPr>
        <w:t>i</w:t>
      </w:r>
      <w:r w:rsidRPr="006254B9">
        <w:rPr>
          <w:sz w:val="36"/>
          <w:szCs w:val="24"/>
        </w:rPr>
        <w:t>sion du monde impérialiste en rappelant avec force que les mouvements nationalitaires sont fondés sur le pri</w:t>
      </w:r>
      <w:r w:rsidRPr="006254B9">
        <w:rPr>
          <w:sz w:val="36"/>
          <w:szCs w:val="24"/>
        </w:rPr>
        <w:t>n</w:t>
      </w:r>
      <w:r w:rsidRPr="006254B9">
        <w:rPr>
          <w:sz w:val="36"/>
          <w:szCs w:val="24"/>
        </w:rPr>
        <w:t>cipe même de la respectabilité des cultures et s’opposent dialectiqu</w:t>
      </w:r>
      <w:r w:rsidRPr="006254B9">
        <w:rPr>
          <w:sz w:val="36"/>
          <w:szCs w:val="24"/>
        </w:rPr>
        <w:t>e</w:t>
      </w:r>
      <w:r w:rsidRPr="006254B9">
        <w:rPr>
          <w:sz w:val="36"/>
          <w:szCs w:val="24"/>
        </w:rPr>
        <w:t>ment aux nationalismes imbus de supérior</w:t>
      </w:r>
      <w:r w:rsidRPr="006254B9">
        <w:rPr>
          <w:sz w:val="36"/>
          <w:szCs w:val="24"/>
        </w:rPr>
        <w:t>i</w:t>
      </w:r>
      <w:r w:rsidRPr="006254B9">
        <w:rPr>
          <w:sz w:val="36"/>
          <w:szCs w:val="24"/>
        </w:rPr>
        <w:t>té, de type dominateur ou colonisateur dont plusieurs, faut-il le rappeler, battent encore o</w:t>
      </w:r>
      <w:r w:rsidRPr="006254B9">
        <w:rPr>
          <w:sz w:val="36"/>
          <w:szCs w:val="24"/>
        </w:rPr>
        <w:t>r</w:t>
      </w:r>
      <w:r w:rsidRPr="006254B9">
        <w:rPr>
          <w:sz w:val="36"/>
          <w:szCs w:val="24"/>
        </w:rPr>
        <w:t>gueilleusement p</w:t>
      </w:r>
      <w:r w:rsidRPr="006254B9">
        <w:rPr>
          <w:sz w:val="36"/>
          <w:szCs w:val="24"/>
        </w:rPr>
        <w:t>a</w:t>
      </w:r>
      <w:r w:rsidRPr="006254B9">
        <w:rPr>
          <w:sz w:val="36"/>
          <w:szCs w:val="24"/>
        </w:rPr>
        <w:t>villon par delà leurs propres fronti</w:t>
      </w:r>
      <w:r w:rsidRPr="006254B9">
        <w:rPr>
          <w:sz w:val="36"/>
          <w:szCs w:val="24"/>
        </w:rPr>
        <w:t>è</w:t>
      </w:r>
      <w:r w:rsidRPr="006254B9">
        <w:rPr>
          <w:sz w:val="36"/>
          <w:szCs w:val="24"/>
        </w:rPr>
        <w:t>res... L’ironie est ici de mise : à n’en pas douter, ce</w:t>
      </w:r>
      <w:r w:rsidRPr="006254B9">
        <w:rPr>
          <w:sz w:val="36"/>
          <w:szCs w:val="24"/>
        </w:rPr>
        <w:t>r</w:t>
      </w:r>
      <w:r w:rsidRPr="006254B9">
        <w:rPr>
          <w:sz w:val="36"/>
          <w:szCs w:val="24"/>
        </w:rPr>
        <w:t>tains nationalismes sont plus « internationaux » que d’autres en ce sens qu’ils possèdent la planète et se sentent comme chez eux n’importe où.</w:t>
      </w:r>
    </w:p>
    <w:p w14:paraId="179E4BA6" w14:textId="77777777" w:rsidR="00E067AC" w:rsidRPr="006254B9" w:rsidRDefault="00E067AC" w:rsidP="00E067AC">
      <w:pPr>
        <w:spacing w:before="120" w:after="120"/>
        <w:jc w:val="both"/>
        <w:rPr>
          <w:sz w:val="36"/>
        </w:rPr>
      </w:pPr>
      <w:r w:rsidRPr="006254B9">
        <w:rPr>
          <w:sz w:val="36"/>
          <w:szCs w:val="24"/>
        </w:rPr>
        <w:t>Le fait que ces divers mouvements nationalitaires ne se redoutent pas les uns les autres mais se co</w:t>
      </w:r>
      <w:r w:rsidRPr="006254B9">
        <w:rPr>
          <w:sz w:val="36"/>
          <w:szCs w:val="24"/>
        </w:rPr>
        <w:t>m</w:t>
      </w:r>
      <w:r w:rsidRPr="006254B9">
        <w:rPr>
          <w:sz w:val="36"/>
          <w:szCs w:val="24"/>
        </w:rPr>
        <w:t>prennent intuitivement ou se mettent en communic</w:t>
      </w:r>
      <w:r w:rsidRPr="006254B9">
        <w:rPr>
          <w:sz w:val="36"/>
          <w:szCs w:val="24"/>
        </w:rPr>
        <w:t>a</w:t>
      </w:r>
      <w:r w:rsidRPr="006254B9">
        <w:rPr>
          <w:sz w:val="36"/>
          <w:szCs w:val="24"/>
        </w:rPr>
        <w:t>tion fraternelle mérite attention : pour tous et chacun d’entre eux, l’affirmation de soi implique un refus des rapports de domination ou d’inégalité entre les peuples mais ne signifie précis</w:t>
      </w:r>
      <w:r w:rsidRPr="006254B9">
        <w:rPr>
          <w:sz w:val="36"/>
          <w:szCs w:val="24"/>
        </w:rPr>
        <w:t>é</w:t>
      </w:r>
      <w:r w:rsidRPr="006254B9">
        <w:rPr>
          <w:sz w:val="36"/>
          <w:szCs w:val="24"/>
        </w:rPr>
        <w:t>ment pas absence de relations à autrui. Au contraire, elle prône et rend possible des a</w:t>
      </w:r>
      <w:r w:rsidRPr="006254B9">
        <w:rPr>
          <w:sz w:val="36"/>
          <w:szCs w:val="24"/>
        </w:rPr>
        <w:t>s</w:t>
      </w:r>
      <w:r w:rsidRPr="006254B9">
        <w:rPr>
          <w:sz w:val="36"/>
          <w:szCs w:val="24"/>
        </w:rPr>
        <w:t>sociations librement</w:t>
      </w:r>
      <w:r>
        <w:rPr>
          <w:sz w:val="36"/>
          <w:szCs w:val="24"/>
        </w:rPr>
        <w:t xml:space="preserve"> </w:t>
      </w:r>
      <w:r w:rsidRPr="006254B9">
        <w:rPr>
          <w:sz w:val="36"/>
          <w:szCs w:val="24"/>
        </w:rPr>
        <w:t>[21]</w:t>
      </w:r>
      <w:r>
        <w:rPr>
          <w:sz w:val="36"/>
          <w:szCs w:val="24"/>
        </w:rPr>
        <w:t xml:space="preserve"> </w:t>
      </w:r>
      <w:r w:rsidRPr="006254B9">
        <w:rPr>
          <w:sz w:val="36"/>
          <w:szCs w:val="24"/>
        </w:rPr>
        <w:t>consenties, révocables ou r</w:t>
      </w:r>
      <w:r w:rsidRPr="006254B9">
        <w:rPr>
          <w:sz w:val="36"/>
          <w:szCs w:val="24"/>
        </w:rPr>
        <w:t>e</w:t>
      </w:r>
      <w:r w:rsidRPr="006254B9">
        <w:rPr>
          <w:sz w:val="36"/>
          <w:szCs w:val="24"/>
        </w:rPr>
        <w:t>conductibles avec d’autres entités pol</w:t>
      </w:r>
      <w:r w:rsidRPr="006254B9">
        <w:rPr>
          <w:sz w:val="36"/>
          <w:szCs w:val="24"/>
        </w:rPr>
        <w:t>i</w:t>
      </w:r>
      <w:r w:rsidRPr="006254B9">
        <w:rPr>
          <w:sz w:val="36"/>
          <w:szCs w:val="24"/>
        </w:rPr>
        <w:t>tiques. Il n’y a aucune raison pour que la formation de grands ense</w:t>
      </w:r>
      <w:r w:rsidRPr="006254B9">
        <w:rPr>
          <w:sz w:val="36"/>
          <w:szCs w:val="24"/>
        </w:rPr>
        <w:t>m</w:t>
      </w:r>
      <w:r w:rsidRPr="006254B9">
        <w:rPr>
          <w:sz w:val="36"/>
          <w:szCs w:val="24"/>
        </w:rPr>
        <w:t>bles se fasse un</w:t>
      </w:r>
      <w:r w:rsidRPr="006254B9">
        <w:rPr>
          <w:sz w:val="36"/>
          <w:szCs w:val="24"/>
        </w:rPr>
        <w:t>i</w:t>
      </w:r>
      <w:r w:rsidRPr="006254B9">
        <w:rPr>
          <w:sz w:val="36"/>
          <w:szCs w:val="24"/>
        </w:rPr>
        <w:t>quement sur la base de l’oppression. Les mouvements nationalitaires ont en commun ce postulat. Tous luttent, essentiellement, contre la d</w:t>
      </w:r>
      <w:r w:rsidRPr="006254B9">
        <w:rPr>
          <w:sz w:val="36"/>
          <w:szCs w:val="24"/>
        </w:rPr>
        <w:t>é</w:t>
      </w:r>
      <w:r w:rsidRPr="006254B9">
        <w:rPr>
          <w:sz w:val="36"/>
          <w:szCs w:val="24"/>
        </w:rPr>
        <w:t>possession du pouvoir de s’autodéterminer. De que</w:t>
      </w:r>
      <w:r w:rsidRPr="006254B9">
        <w:rPr>
          <w:sz w:val="36"/>
          <w:szCs w:val="24"/>
        </w:rPr>
        <w:t>l</w:t>
      </w:r>
      <w:r w:rsidRPr="006254B9">
        <w:rPr>
          <w:sz w:val="36"/>
          <w:szCs w:val="24"/>
        </w:rPr>
        <w:t>que lointain passé qu’ils paraissent émerger, leur i</w:t>
      </w:r>
      <w:r w:rsidRPr="006254B9">
        <w:rPr>
          <w:sz w:val="36"/>
          <w:szCs w:val="24"/>
        </w:rPr>
        <w:t>n</w:t>
      </w:r>
      <w:r w:rsidRPr="006254B9">
        <w:rPr>
          <w:sz w:val="36"/>
          <w:szCs w:val="24"/>
        </w:rPr>
        <w:t>tervention est ém</w:t>
      </w:r>
      <w:r w:rsidRPr="006254B9">
        <w:rPr>
          <w:sz w:val="36"/>
          <w:szCs w:val="24"/>
        </w:rPr>
        <w:t>i</w:t>
      </w:r>
      <w:r w:rsidRPr="006254B9">
        <w:rPr>
          <w:sz w:val="36"/>
          <w:szCs w:val="24"/>
        </w:rPr>
        <w:t>nemment pertinente à l’histoire contemporaine et redoutée préc</w:t>
      </w:r>
      <w:r w:rsidRPr="006254B9">
        <w:rPr>
          <w:sz w:val="36"/>
          <w:szCs w:val="24"/>
        </w:rPr>
        <w:t>i</w:t>
      </w:r>
      <w:r w:rsidRPr="006254B9">
        <w:rPr>
          <w:sz w:val="36"/>
          <w:szCs w:val="24"/>
        </w:rPr>
        <w:t>sément à ce titre.</w:t>
      </w:r>
    </w:p>
    <w:p w14:paraId="2EC8CC6A" w14:textId="77777777" w:rsidR="00E067AC" w:rsidRPr="006254B9" w:rsidRDefault="00E067AC" w:rsidP="00E067AC">
      <w:pPr>
        <w:spacing w:before="120" w:after="120"/>
        <w:jc w:val="both"/>
        <w:rPr>
          <w:sz w:val="36"/>
        </w:rPr>
      </w:pPr>
      <w:r w:rsidRPr="006254B9">
        <w:rPr>
          <w:sz w:val="36"/>
          <w:szCs w:val="24"/>
        </w:rPr>
        <w:t>Les mouvements nationalitaires s’inscrivent en effet dans le sillon d’une crise universelle d’appartenance, qui résulte de la désintégration des solidarités locales effectuée par la concentration transnationale du Cap</w:t>
      </w:r>
      <w:r w:rsidRPr="006254B9">
        <w:rPr>
          <w:sz w:val="36"/>
          <w:szCs w:val="24"/>
        </w:rPr>
        <w:t>i</w:t>
      </w:r>
      <w:r w:rsidRPr="006254B9">
        <w:rPr>
          <w:sz w:val="36"/>
          <w:szCs w:val="24"/>
        </w:rPr>
        <w:t>tal et son corolaire, la centralisation étatique. Cette d</w:t>
      </w:r>
      <w:r w:rsidRPr="006254B9">
        <w:rPr>
          <w:sz w:val="36"/>
          <w:szCs w:val="24"/>
        </w:rPr>
        <w:t>é</w:t>
      </w:r>
      <w:r w:rsidRPr="006254B9">
        <w:rPr>
          <w:sz w:val="36"/>
          <w:szCs w:val="24"/>
        </w:rPr>
        <w:t>sintégration passe, en soi, pour amélioration et mode</w:t>
      </w:r>
      <w:r w:rsidRPr="006254B9">
        <w:rPr>
          <w:sz w:val="36"/>
          <w:szCs w:val="24"/>
        </w:rPr>
        <w:t>r</w:t>
      </w:r>
      <w:r w:rsidRPr="006254B9">
        <w:rPr>
          <w:sz w:val="36"/>
          <w:szCs w:val="24"/>
        </w:rPr>
        <w:t>nité, mais génère insatisfa</w:t>
      </w:r>
      <w:r w:rsidRPr="006254B9">
        <w:rPr>
          <w:sz w:val="36"/>
          <w:szCs w:val="24"/>
        </w:rPr>
        <w:t>c</w:t>
      </w:r>
      <w:r w:rsidRPr="006254B9">
        <w:rPr>
          <w:sz w:val="36"/>
          <w:szCs w:val="24"/>
        </w:rPr>
        <w:t>tion et angoisse. Le vécu individuel et collectif est scotomisé par l’insensibilisation à la personne humaine, désormais considérée co</w:t>
      </w:r>
      <w:r w:rsidRPr="006254B9">
        <w:rPr>
          <w:sz w:val="36"/>
          <w:szCs w:val="24"/>
        </w:rPr>
        <w:t>m</w:t>
      </w:r>
      <w:r w:rsidRPr="006254B9">
        <w:rPr>
          <w:sz w:val="36"/>
          <w:szCs w:val="24"/>
        </w:rPr>
        <w:t>me objet ou simple pièce de rechange. Le besoin d’identité n’est pas comblé par la société de consommation et les structures politiques m</w:t>
      </w:r>
      <w:r w:rsidRPr="006254B9">
        <w:rPr>
          <w:sz w:val="36"/>
          <w:szCs w:val="24"/>
        </w:rPr>
        <w:t>i</w:t>
      </w:r>
      <w:r w:rsidRPr="006254B9">
        <w:rPr>
          <w:sz w:val="36"/>
          <w:szCs w:val="24"/>
        </w:rPr>
        <w:t xml:space="preserve">ses en place pour la soutenir. Au sens profond de ce mot, la nouvelle civilisation </w:t>
      </w:r>
      <w:r w:rsidRPr="006254B9">
        <w:rPr>
          <w:i/>
          <w:iCs/>
          <w:sz w:val="36"/>
          <w:szCs w:val="24"/>
        </w:rPr>
        <w:t>dépayse.</w:t>
      </w:r>
      <w:r w:rsidRPr="006254B9">
        <w:rPr>
          <w:sz w:val="36"/>
          <w:szCs w:val="24"/>
        </w:rPr>
        <w:t xml:space="preserve"> Cet effet de dépays</w:t>
      </w:r>
      <w:r w:rsidRPr="006254B9">
        <w:rPr>
          <w:sz w:val="36"/>
          <w:szCs w:val="24"/>
        </w:rPr>
        <w:t>e</w:t>
      </w:r>
      <w:r w:rsidRPr="006254B9">
        <w:rPr>
          <w:sz w:val="36"/>
          <w:szCs w:val="24"/>
        </w:rPr>
        <w:t>ment n’est pas inévitabl</w:t>
      </w:r>
      <w:r w:rsidRPr="006254B9">
        <w:rPr>
          <w:sz w:val="36"/>
          <w:szCs w:val="24"/>
        </w:rPr>
        <w:t>e</w:t>
      </w:r>
      <w:r w:rsidRPr="006254B9">
        <w:rPr>
          <w:sz w:val="36"/>
          <w:szCs w:val="24"/>
        </w:rPr>
        <w:t>ment lié au phénomène du développement comme tel, car de tout temps les êtres humains ont fait preuve d’une capacité d’adaptation dynamique</w:t>
      </w:r>
      <w:r>
        <w:rPr>
          <w:sz w:val="36"/>
          <w:szCs w:val="24"/>
        </w:rPr>
        <w:t xml:space="preserve"> </w:t>
      </w:r>
      <w:r w:rsidRPr="006254B9">
        <w:rPr>
          <w:sz w:val="36"/>
          <w:szCs w:val="24"/>
        </w:rPr>
        <w:t>[22]</w:t>
      </w:r>
      <w:r>
        <w:rPr>
          <w:sz w:val="36"/>
          <w:szCs w:val="24"/>
        </w:rPr>
        <w:t xml:space="preserve"> </w:t>
      </w:r>
      <w:r w:rsidRPr="006254B9">
        <w:rPr>
          <w:sz w:val="36"/>
          <w:szCs w:val="24"/>
        </w:rPr>
        <w:t>au changement et cette mobilisation d’énergie a précisément déterminé l’originalité des cultures. To</w:t>
      </w:r>
      <w:r w:rsidRPr="006254B9">
        <w:rPr>
          <w:sz w:val="36"/>
          <w:szCs w:val="24"/>
        </w:rPr>
        <w:t>u</w:t>
      </w:r>
      <w:r w:rsidRPr="006254B9">
        <w:rPr>
          <w:sz w:val="36"/>
          <w:szCs w:val="24"/>
        </w:rPr>
        <w:t>tefois, dans un univers où le progrès sert de prête-nom au profit, le désemparement sert un but et obéit à un plan de développement bien particulier.</w:t>
      </w:r>
    </w:p>
    <w:p w14:paraId="6856BF52" w14:textId="77777777" w:rsidR="00E067AC" w:rsidRPr="006254B9" w:rsidRDefault="00E067AC" w:rsidP="00E067AC">
      <w:pPr>
        <w:spacing w:before="120" w:after="120"/>
        <w:jc w:val="both"/>
        <w:rPr>
          <w:sz w:val="36"/>
        </w:rPr>
      </w:pPr>
      <w:r w:rsidRPr="006254B9">
        <w:rPr>
          <w:sz w:val="36"/>
          <w:szCs w:val="24"/>
        </w:rPr>
        <w:t>Toute stratégie de domination implique la général</w:t>
      </w:r>
      <w:r w:rsidRPr="006254B9">
        <w:rPr>
          <w:sz w:val="36"/>
          <w:szCs w:val="24"/>
        </w:rPr>
        <w:t>i</w:t>
      </w:r>
      <w:r w:rsidRPr="006254B9">
        <w:rPr>
          <w:sz w:val="36"/>
          <w:szCs w:val="24"/>
        </w:rPr>
        <w:t>sation de l’oubli, le gommage de l’identité et l’imposition, par la force ou la persuasion, des valeurs et modèles de comportement conformes aux intérêts du dominateur. À la limite, le dominé s’introjecte l’âme de celui qui l’oppresse ou l’exploite et répudie la sienne propre. L’art de subjuguer a toujours impl</w:t>
      </w:r>
      <w:r w:rsidRPr="006254B9">
        <w:rPr>
          <w:sz w:val="36"/>
          <w:szCs w:val="24"/>
        </w:rPr>
        <w:t>i</w:t>
      </w:r>
      <w:r w:rsidRPr="006254B9">
        <w:rPr>
          <w:sz w:val="36"/>
          <w:szCs w:val="24"/>
        </w:rPr>
        <w:t>qué cet effet de conversion et le terme lui-même sous-entend la fascination et l’envahissement du champ de conscience. Pour obtenir ce résultat, il suffit d’atomiser les communautés afin d’empêcher la sol</w:t>
      </w:r>
      <w:r w:rsidRPr="006254B9">
        <w:rPr>
          <w:sz w:val="36"/>
          <w:szCs w:val="24"/>
        </w:rPr>
        <w:t>i</w:t>
      </w:r>
      <w:r w:rsidRPr="006254B9">
        <w:rPr>
          <w:sz w:val="36"/>
          <w:szCs w:val="24"/>
        </w:rPr>
        <w:t>darisation, condition nécessaire de la résistance aux pouvoirs.</w:t>
      </w:r>
    </w:p>
    <w:p w14:paraId="62F68B32" w14:textId="77777777" w:rsidR="00E067AC" w:rsidRPr="006254B9" w:rsidRDefault="00E067AC" w:rsidP="00E067AC">
      <w:pPr>
        <w:spacing w:before="120" w:after="120"/>
        <w:jc w:val="both"/>
        <w:rPr>
          <w:sz w:val="36"/>
        </w:rPr>
      </w:pPr>
      <w:r w:rsidRPr="006254B9">
        <w:rPr>
          <w:sz w:val="36"/>
          <w:szCs w:val="24"/>
        </w:rPr>
        <w:t>Planifiée et contrôlée par quelques-uns, la modern</w:t>
      </w:r>
      <w:r w:rsidRPr="006254B9">
        <w:rPr>
          <w:sz w:val="36"/>
          <w:szCs w:val="24"/>
        </w:rPr>
        <w:t>i</w:t>
      </w:r>
      <w:r w:rsidRPr="006254B9">
        <w:rPr>
          <w:sz w:val="36"/>
          <w:szCs w:val="24"/>
        </w:rPr>
        <w:t>sation indu</w:t>
      </w:r>
      <w:r w:rsidRPr="006254B9">
        <w:rPr>
          <w:sz w:val="36"/>
          <w:szCs w:val="24"/>
        </w:rPr>
        <w:t>s</w:t>
      </w:r>
      <w:r w:rsidRPr="006254B9">
        <w:rPr>
          <w:sz w:val="36"/>
          <w:szCs w:val="24"/>
        </w:rPr>
        <w:t>trielle distancie les relations entre l’individu, sa famille, son village et son groupe d’appartenance. Le type d’urbanisation qui va de pair su</w:t>
      </w:r>
      <w:r w:rsidRPr="006254B9">
        <w:rPr>
          <w:sz w:val="36"/>
          <w:szCs w:val="24"/>
        </w:rPr>
        <w:t>p</w:t>
      </w:r>
      <w:r w:rsidRPr="006254B9">
        <w:rPr>
          <w:sz w:val="36"/>
          <w:szCs w:val="24"/>
        </w:rPr>
        <w:t>pose le déracinement et une transplantation à l’avenant qui ne se fait pas sans affaiblissement des relations sociales. S’ensuit une dimin</w:t>
      </w:r>
      <w:r w:rsidRPr="006254B9">
        <w:rPr>
          <w:sz w:val="36"/>
          <w:szCs w:val="24"/>
        </w:rPr>
        <w:t>u</w:t>
      </w:r>
      <w:r w:rsidRPr="006254B9">
        <w:rPr>
          <w:sz w:val="36"/>
          <w:szCs w:val="24"/>
        </w:rPr>
        <w:t>tion de l’interaction concrète entre l’individu</w:t>
      </w:r>
      <w:r>
        <w:rPr>
          <w:sz w:val="36"/>
          <w:szCs w:val="24"/>
        </w:rPr>
        <w:t xml:space="preserve"> </w:t>
      </w:r>
      <w:r w:rsidRPr="006254B9">
        <w:rPr>
          <w:sz w:val="36"/>
          <w:szCs w:val="24"/>
        </w:rPr>
        <w:t>[23] et la colle</w:t>
      </w:r>
      <w:r w:rsidRPr="006254B9">
        <w:rPr>
          <w:sz w:val="36"/>
          <w:szCs w:val="24"/>
        </w:rPr>
        <w:t>c</w:t>
      </w:r>
      <w:r w:rsidRPr="006254B9">
        <w:rPr>
          <w:sz w:val="36"/>
          <w:szCs w:val="24"/>
        </w:rPr>
        <w:t>tivité. En déstructurant les communautés et en enfe</w:t>
      </w:r>
      <w:r w:rsidRPr="006254B9">
        <w:rPr>
          <w:sz w:val="36"/>
          <w:szCs w:val="24"/>
        </w:rPr>
        <w:t>r</w:t>
      </w:r>
      <w:r w:rsidRPr="006254B9">
        <w:rPr>
          <w:sz w:val="36"/>
          <w:szCs w:val="24"/>
        </w:rPr>
        <w:t>mant les citoyens dans le monde de la concurrence et de la consommation individualisée, les dominants a</w:t>
      </w:r>
      <w:r w:rsidRPr="006254B9">
        <w:rPr>
          <w:sz w:val="36"/>
          <w:szCs w:val="24"/>
        </w:rPr>
        <w:t>c</w:t>
      </w:r>
      <w:r w:rsidRPr="006254B9">
        <w:rPr>
          <w:sz w:val="36"/>
          <w:szCs w:val="24"/>
        </w:rPr>
        <w:t>tuels fixent ou régul</w:t>
      </w:r>
      <w:r w:rsidRPr="006254B9">
        <w:rPr>
          <w:sz w:val="36"/>
          <w:szCs w:val="24"/>
        </w:rPr>
        <w:t>a</w:t>
      </w:r>
      <w:r w:rsidRPr="006254B9">
        <w:rPr>
          <w:sz w:val="36"/>
          <w:szCs w:val="24"/>
        </w:rPr>
        <w:t>risent à leur avantage les rapports d’inégalité économique, sociale et politique. Cette o</w:t>
      </w:r>
      <w:r w:rsidRPr="006254B9">
        <w:rPr>
          <w:sz w:val="36"/>
          <w:szCs w:val="24"/>
        </w:rPr>
        <w:t>r</w:t>
      </w:r>
      <w:r w:rsidRPr="006254B9">
        <w:rPr>
          <w:sz w:val="36"/>
          <w:szCs w:val="24"/>
        </w:rPr>
        <w:t>ganisation sur la base du chacun-pour-soi promet, et, d’une certaine manière superf</w:t>
      </w:r>
      <w:r w:rsidRPr="006254B9">
        <w:rPr>
          <w:sz w:val="36"/>
          <w:szCs w:val="24"/>
        </w:rPr>
        <w:t>i</w:t>
      </w:r>
      <w:r w:rsidRPr="006254B9">
        <w:rPr>
          <w:sz w:val="36"/>
          <w:szCs w:val="24"/>
        </w:rPr>
        <w:t>cielle, permet liberté et mieux-vivre, mais crée un v</w:t>
      </w:r>
      <w:r w:rsidRPr="006254B9">
        <w:rPr>
          <w:sz w:val="36"/>
          <w:szCs w:val="24"/>
        </w:rPr>
        <w:t>i</w:t>
      </w:r>
      <w:r w:rsidRPr="006254B9">
        <w:rPr>
          <w:sz w:val="36"/>
          <w:szCs w:val="24"/>
        </w:rPr>
        <w:t>de, un manque intime de relations que ni la communication ni la consommation de masse ne réu</w:t>
      </w:r>
      <w:r w:rsidRPr="006254B9">
        <w:rPr>
          <w:sz w:val="36"/>
          <w:szCs w:val="24"/>
        </w:rPr>
        <w:t>s</w:t>
      </w:r>
      <w:r w:rsidRPr="006254B9">
        <w:rPr>
          <w:sz w:val="36"/>
          <w:szCs w:val="24"/>
        </w:rPr>
        <w:t>sissent à combler. Pour mater les consciences et di</w:t>
      </w:r>
      <w:r w:rsidRPr="006254B9">
        <w:rPr>
          <w:sz w:val="36"/>
          <w:szCs w:val="24"/>
        </w:rPr>
        <w:t>s</w:t>
      </w:r>
      <w:r w:rsidRPr="006254B9">
        <w:rPr>
          <w:sz w:val="36"/>
          <w:szCs w:val="24"/>
        </w:rPr>
        <w:t>traire des frustrations profondes, on met sur le marché une cult</w:t>
      </w:r>
      <w:r w:rsidRPr="006254B9">
        <w:rPr>
          <w:sz w:val="36"/>
          <w:szCs w:val="24"/>
        </w:rPr>
        <w:t>u</w:t>
      </w:r>
      <w:r w:rsidRPr="006254B9">
        <w:rPr>
          <w:sz w:val="36"/>
          <w:szCs w:val="24"/>
        </w:rPr>
        <w:t>re déracinée qui charrie des ersatz de vécu. En lavant au besoin les cerveaux, on refoule la culture d’appartenance et d’identité pour inculquer cette ve</w:t>
      </w:r>
      <w:r w:rsidRPr="006254B9">
        <w:rPr>
          <w:sz w:val="36"/>
          <w:szCs w:val="24"/>
        </w:rPr>
        <w:t>r</w:t>
      </w:r>
      <w:r w:rsidRPr="006254B9">
        <w:rPr>
          <w:sz w:val="36"/>
          <w:szCs w:val="24"/>
        </w:rPr>
        <w:t>sion améliorée, aseptisée, qui sert à projeter un univers irréel sur une vie privée de sens. Cette culture anémique garantit la stabilité des ra</w:t>
      </w:r>
      <w:r w:rsidRPr="006254B9">
        <w:rPr>
          <w:sz w:val="36"/>
          <w:szCs w:val="24"/>
        </w:rPr>
        <w:t>p</w:t>
      </w:r>
      <w:r w:rsidRPr="006254B9">
        <w:rPr>
          <w:sz w:val="36"/>
          <w:szCs w:val="24"/>
        </w:rPr>
        <w:t>ports de domination. Panacée standard conçue pour une humanité standa</w:t>
      </w:r>
      <w:r w:rsidRPr="006254B9">
        <w:rPr>
          <w:sz w:val="36"/>
          <w:szCs w:val="24"/>
        </w:rPr>
        <w:t>r</w:t>
      </w:r>
      <w:r w:rsidRPr="006254B9">
        <w:rPr>
          <w:sz w:val="36"/>
          <w:szCs w:val="24"/>
        </w:rPr>
        <w:t>disée, elle insensibilise et endort, engendre l’indifférenciation de soi et l’indifférence aux autres et laisse finalement un sentiment d’impuissance en émiettant le sens du collectif. La tête prise à l’étau des écouteurs qui le relient directement et très individuellement au boniment des command</w:t>
      </w:r>
      <w:r w:rsidRPr="006254B9">
        <w:rPr>
          <w:sz w:val="36"/>
          <w:szCs w:val="24"/>
        </w:rPr>
        <w:t>i</w:t>
      </w:r>
      <w:r w:rsidRPr="006254B9">
        <w:rPr>
          <w:sz w:val="36"/>
          <w:szCs w:val="24"/>
        </w:rPr>
        <w:t>taires, chacun ci</w:t>
      </w:r>
      <w:r w:rsidRPr="006254B9">
        <w:rPr>
          <w:sz w:val="36"/>
          <w:szCs w:val="24"/>
        </w:rPr>
        <w:t>r</w:t>
      </w:r>
      <w:r w:rsidRPr="006254B9">
        <w:rPr>
          <w:sz w:val="36"/>
          <w:szCs w:val="24"/>
        </w:rPr>
        <w:t>cule isolément parmi ses semblables, unité captive, a</w:t>
      </w:r>
      <w:r w:rsidRPr="006254B9">
        <w:rPr>
          <w:sz w:val="36"/>
          <w:szCs w:val="24"/>
        </w:rPr>
        <w:t>i</w:t>
      </w:r>
      <w:r w:rsidRPr="006254B9">
        <w:rPr>
          <w:sz w:val="36"/>
          <w:szCs w:val="24"/>
        </w:rPr>
        <w:t>sément manipulable. Cette image,</w:t>
      </w:r>
      <w:r>
        <w:rPr>
          <w:sz w:val="36"/>
          <w:szCs w:val="24"/>
        </w:rPr>
        <w:t xml:space="preserve"> </w:t>
      </w:r>
      <w:r w:rsidRPr="006254B9">
        <w:rPr>
          <w:sz w:val="36"/>
          <w:szCs w:val="24"/>
        </w:rPr>
        <w:t>[24]</w:t>
      </w:r>
      <w:r>
        <w:rPr>
          <w:sz w:val="36"/>
          <w:szCs w:val="24"/>
        </w:rPr>
        <w:t xml:space="preserve"> </w:t>
      </w:r>
      <w:r w:rsidRPr="006254B9">
        <w:rPr>
          <w:sz w:val="36"/>
          <w:szCs w:val="24"/>
        </w:rPr>
        <w:t>qui n’a déjà plus rien d’une figure de style, caract</w:t>
      </w:r>
      <w:r w:rsidRPr="006254B9">
        <w:rPr>
          <w:sz w:val="36"/>
          <w:szCs w:val="24"/>
        </w:rPr>
        <w:t>é</w:t>
      </w:r>
      <w:r w:rsidRPr="006254B9">
        <w:rPr>
          <w:sz w:val="36"/>
          <w:szCs w:val="24"/>
        </w:rPr>
        <w:t>rise la condition de solitude proposée sous l’étiquette de civilisation mondiale.</w:t>
      </w:r>
    </w:p>
    <w:p w14:paraId="2746F846" w14:textId="77777777" w:rsidR="00E067AC" w:rsidRPr="006254B9" w:rsidRDefault="00E067AC" w:rsidP="00E067AC">
      <w:pPr>
        <w:spacing w:before="120" w:after="120"/>
        <w:jc w:val="both"/>
        <w:rPr>
          <w:sz w:val="36"/>
        </w:rPr>
      </w:pPr>
      <w:r w:rsidRPr="006254B9">
        <w:rPr>
          <w:sz w:val="36"/>
          <w:szCs w:val="24"/>
        </w:rPr>
        <w:t>Parce qu’elle est omniprésente, répandue artificie</w:t>
      </w:r>
      <w:r w:rsidRPr="006254B9">
        <w:rPr>
          <w:sz w:val="36"/>
          <w:szCs w:val="24"/>
        </w:rPr>
        <w:t>l</w:t>
      </w:r>
      <w:r w:rsidRPr="006254B9">
        <w:rPr>
          <w:sz w:val="36"/>
          <w:szCs w:val="24"/>
        </w:rPr>
        <w:t>lement par me</w:t>
      </w:r>
      <w:r w:rsidRPr="006254B9">
        <w:rPr>
          <w:sz w:val="36"/>
          <w:szCs w:val="24"/>
        </w:rPr>
        <w:t>r</w:t>
      </w:r>
      <w:r w:rsidRPr="006254B9">
        <w:rPr>
          <w:sz w:val="36"/>
          <w:szCs w:val="24"/>
        </w:rPr>
        <w:t>chandising au point de s’imposer comme un environnement, cette culture-substitut do</w:t>
      </w:r>
      <w:r w:rsidRPr="006254B9">
        <w:rPr>
          <w:sz w:val="36"/>
          <w:szCs w:val="24"/>
        </w:rPr>
        <w:t>n</w:t>
      </w:r>
      <w:r w:rsidRPr="006254B9">
        <w:rPr>
          <w:sz w:val="36"/>
          <w:szCs w:val="24"/>
        </w:rPr>
        <w:t>ne l’impression d’être un milieu de vie, le mode d’expression authentique de millions de gens. Elle procure ainsi à chacun la sensation de faire organ</w:t>
      </w:r>
      <w:r w:rsidRPr="006254B9">
        <w:rPr>
          <w:sz w:val="36"/>
          <w:szCs w:val="24"/>
        </w:rPr>
        <w:t>i</w:t>
      </w:r>
      <w:r w:rsidRPr="006254B9">
        <w:rPr>
          <w:sz w:val="36"/>
          <w:szCs w:val="24"/>
        </w:rPr>
        <w:t>quement partie d’une multitude mais ne crée vérit</w:t>
      </w:r>
      <w:r w:rsidRPr="006254B9">
        <w:rPr>
          <w:sz w:val="36"/>
          <w:szCs w:val="24"/>
        </w:rPr>
        <w:t>a</w:t>
      </w:r>
      <w:r w:rsidRPr="006254B9">
        <w:rPr>
          <w:sz w:val="36"/>
          <w:szCs w:val="24"/>
        </w:rPr>
        <w:t>blement aucun lien et ne s’adresse, de fait, qu’à des millions de quidams noyés dans un Grand Tout. Au sens quasi militariste du mot, la surproduction quot</w:t>
      </w:r>
      <w:r w:rsidRPr="006254B9">
        <w:rPr>
          <w:sz w:val="36"/>
          <w:szCs w:val="24"/>
        </w:rPr>
        <w:t>i</w:t>
      </w:r>
      <w:r w:rsidRPr="006254B9">
        <w:rPr>
          <w:sz w:val="36"/>
          <w:szCs w:val="24"/>
        </w:rPr>
        <w:t xml:space="preserve">dienne d’objets présentés comme désirables tient le génie imaginatif et l’appétit de vivre </w:t>
      </w:r>
      <w:r w:rsidRPr="006254B9">
        <w:rPr>
          <w:i/>
          <w:iCs/>
          <w:sz w:val="36"/>
          <w:szCs w:val="24"/>
        </w:rPr>
        <w:t>occupés.</w:t>
      </w:r>
      <w:r w:rsidRPr="006254B9">
        <w:rPr>
          <w:sz w:val="36"/>
          <w:szCs w:val="24"/>
        </w:rPr>
        <w:t xml:space="preserve"> S’exprimer consiste à acheter. Une boulimie de l’avoir s’installe, qui ne compense jamais les carences d’être, mais fait très précisément l’affaire des puissances d’argent.</w:t>
      </w:r>
    </w:p>
    <w:p w14:paraId="68AF599D" w14:textId="77777777" w:rsidR="00E067AC" w:rsidRPr="006254B9" w:rsidRDefault="00E067AC" w:rsidP="00E067AC">
      <w:pPr>
        <w:spacing w:before="120" w:after="120"/>
        <w:jc w:val="both"/>
        <w:rPr>
          <w:sz w:val="36"/>
        </w:rPr>
      </w:pPr>
      <w:r w:rsidRPr="006254B9">
        <w:rPr>
          <w:sz w:val="36"/>
          <w:szCs w:val="24"/>
        </w:rPr>
        <w:t>Les mouvements nationalitaires font irruption dans cette conjoncture. Ils s’objectent au déracinement sy</w:t>
      </w:r>
      <w:r w:rsidRPr="006254B9">
        <w:rPr>
          <w:sz w:val="36"/>
          <w:szCs w:val="24"/>
        </w:rPr>
        <w:t>s</w:t>
      </w:r>
      <w:r w:rsidRPr="006254B9">
        <w:rPr>
          <w:sz w:val="36"/>
          <w:szCs w:val="24"/>
        </w:rPr>
        <w:t>tématique et repaysent les êtres humains en renouant les fils de leur histoire. Ils définissent l’avenir, non en termes de rupture et d’aliénation, mais en termes de continuité et de transformation et proposent ainsi une autre conception du progrès. Dans le contexte que nous venons d’évoquer, la</w:t>
      </w:r>
      <w:r>
        <w:rPr>
          <w:sz w:val="36"/>
          <w:szCs w:val="24"/>
        </w:rPr>
        <w:t xml:space="preserve"> </w:t>
      </w:r>
      <w:r w:rsidRPr="006254B9">
        <w:rPr>
          <w:sz w:val="36"/>
          <w:szCs w:val="24"/>
        </w:rPr>
        <w:t>[25]</w:t>
      </w:r>
      <w:r>
        <w:rPr>
          <w:sz w:val="36"/>
          <w:szCs w:val="24"/>
        </w:rPr>
        <w:t xml:space="preserve"> </w:t>
      </w:r>
      <w:r w:rsidRPr="006254B9">
        <w:rPr>
          <w:sz w:val="36"/>
          <w:szCs w:val="24"/>
        </w:rPr>
        <w:t>référence au groupe ethnique agit comme catalyseur du besoin d’identité collective et de solidarité active et n’atrophie pas l’individualité. Elle la renforce en la structurant dans un rapport dynamique avec le colle</w:t>
      </w:r>
      <w:r w:rsidRPr="006254B9">
        <w:rPr>
          <w:sz w:val="36"/>
          <w:szCs w:val="24"/>
        </w:rPr>
        <w:t>c</w:t>
      </w:r>
      <w:r w:rsidRPr="006254B9">
        <w:rPr>
          <w:sz w:val="36"/>
          <w:szCs w:val="24"/>
        </w:rPr>
        <w:t>tif et constitue dès lors une force de résistance réelle au projet d’uniformisation qui est à l’ordre du jour des pui</w:t>
      </w:r>
      <w:r w:rsidRPr="006254B9">
        <w:rPr>
          <w:sz w:val="36"/>
          <w:szCs w:val="24"/>
        </w:rPr>
        <w:t>s</w:t>
      </w:r>
      <w:r w:rsidRPr="006254B9">
        <w:rPr>
          <w:sz w:val="36"/>
          <w:szCs w:val="24"/>
        </w:rPr>
        <w:t>sants. Par leur apparition même, ces divers mouv</w:t>
      </w:r>
      <w:r w:rsidRPr="006254B9">
        <w:rPr>
          <w:sz w:val="36"/>
          <w:szCs w:val="24"/>
        </w:rPr>
        <w:t>e</w:t>
      </w:r>
      <w:r w:rsidRPr="006254B9">
        <w:rPr>
          <w:sz w:val="36"/>
          <w:szCs w:val="24"/>
        </w:rPr>
        <w:t>ments entrent en contradiction avec le modèle de s</w:t>
      </w:r>
      <w:r w:rsidRPr="006254B9">
        <w:rPr>
          <w:sz w:val="36"/>
          <w:szCs w:val="24"/>
        </w:rPr>
        <w:t>o</w:t>
      </w:r>
      <w:r w:rsidRPr="006254B9">
        <w:rPr>
          <w:sz w:val="36"/>
          <w:szCs w:val="24"/>
        </w:rPr>
        <w:t>ciété qu’on tente d’imposer et, en revendiquant le droit à la différence, luttent pour un autre type de s</w:t>
      </w:r>
      <w:r w:rsidRPr="006254B9">
        <w:rPr>
          <w:sz w:val="36"/>
          <w:szCs w:val="24"/>
        </w:rPr>
        <w:t>o</w:t>
      </w:r>
      <w:r w:rsidRPr="006254B9">
        <w:rPr>
          <w:sz w:val="36"/>
          <w:szCs w:val="24"/>
        </w:rPr>
        <w:t>ciété, qui soit fondé sur l’étalement des pouvoirs, c’est-à-dire la réa</w:t>
      </w:r>
      <w:r w:rsidRPr="006254B9">
        <w:rPr>
          <w:sz w:val="36"/>
          <w:szCs w:val="24"/>
        </w:rPr>
        <w:t>p</w:t>
      </w:r>
      <w:r w:rsidRPr="006254B9">
        <w:rPr>
          <w:sz w:val="36"/>
          <w:szCs w:val="24"/>
        </w:rPr>
        <w:t>propriation populaire du contrôle sur le mode de vie. Ils s’opposent à la déréalisation et à la désespérance entretenues. Ils émergent dans des soci</w:t>
      </w:r>
      <w:r w:rsidRPr="006254B9">
        <w:rPr>
          <w:sz w:val="36"/>
          <w:szCs w:val="24"/>
        </w:rPr>
        <w:t>é</w:t>
      </w:r>
      <w:r w:rsidRPr="006254B9">
        <w:rPr>
          <w:sz w:val="36"/>
          <w:szCs w:val="24"/>
        </w:rPr>
        <w:t>tés développées et les ébranlent de l’intérieur. Le d</w:t>
      </w:r>
      <w:r w:rsidRPr="006254B9">
        <w:rPr>
          <w:sz w:val="36"/>
          <w:szCs w:val="24"/>
        </w:rPr>
        <w:t>é</w:t>
      </w:r>
      <w:r w:rsidRPr="006254B9">
        <w:rPr>
          <w:sz w:val="36"/>
          <w:szCs w:val="24"/>
        </w:rPr>
        <w:t>coupage de l’espace politique est ainsi contesté par r</w:t>
      </w:r>
      <w:r w:rsidRPr="006254B9">
        <w:rPr>
          <w:sz w:val="36"/>
          <w:szCs w:val="24"/>
        </w:rPr>
        <w:t>e</w:t>
      </w:r>
      <w:r w:rsidRPr="006254B9">
        <w:rPr>
          <w:sz w:val="36"/>
          <w:szCs w:val="24"/>
        </w:rPr>
        <w:t>fus d’admettre les discriminations et les inégalités e</w:t>
      </w:r>
      <w:r w:rsidRPr="006254B9">
        <w:rPr>
          <w:sz w:val="36"/>
          <w:szCs w:val="24"/>
        </w:rPr>
        <w:t>n</w:t>
      </w:r>
      <w:r w:rsidRPr="006254B9">
        <w:rPr>
          <w:sz w:val="36"/>
          <w:szCs w:val="24"/>
        </w:rPr>
        <w:t>tre peuples.</w:t>
      </w:r>
    </w:p>
    <w:p w14:paraId="2A0DC11D" w14:textId="77777777" w:rsidR="00E067AC" w:rsidRPr="006254B9" w:rsidRDefault="00E067AC" w:rsidP="00E067AC">
      <w:pPr>
        <w:spacing w:before="120" w:after="120"/>
        <w:jc w:val="both"/>
        <w:rPr>
          <w:sz w:val="36"/>
        </w:rPr>
      </w:pPr>
      <w:r w:rsidRPr="006254B9">
        <w:rPr>
          <w:sz w:val="36"/>
          <w:szCs w:val="24"/>
        </w:rPr>
        <w:t>Nous insistons sur cet aspect qu’on feint trop so</w:t>
      </w:r>
      <w:r w:rsidRPr="006254B9">
        <w:rPr>
          <w:sz w:val="36"/>
          <w:szCs w:val="24"/>
        </w:rPr>
        <w:t>u</w:t>
      </w:r>
      <w:r w:rsidRPr="006254B9">
        <w:rPr>
          <w:sz w:val="36"/>
          <w:szCs w:val="24"/>
        </w:rPr>
        <w:t>vent d’ignorer. Ces nationalismes s’érigent en faux contre les disparités inhérentes aux oppressions éc</w:t>
      </w:r>
      <w:r w:rsidRPr="006254B9">
        <w:rPr>
          <w:sz w:val="36"/>
          <w:szCs w:val="24"/>
        </w:rPr>
        <w:t>o</w:t>
      </w:r>
      <w:r w:rsidRPr="006254B9">
        <w:rPr>
          <w:sz w:val="36"/>
          <w:szCs w:val="24"/>
        </w:rPr>
        <w:t>nomique, culturelle, linguistique, des peuples minor</w:t>
      </w:r>
      <w:r w:rsidRPr="006254B9">
        <w:rPr>
          <w:sz w:val="36"/>
          <w:szCs w:val="24"/>
        </w:rPr>
        <w:t>i</w:t>
      </w:r>
      <w:r w:rsidRPr="006254B9">
        <w:rPr>
          <w:sz w:val="36"/>
          <w:szCs w:val="24"/>
        </w:rPr>
        <w:t>taires exercées au profit des classes dirigeantes de l’ethnie dominante. Réduire la revendication national</w:t>
      </w:r>
      <w:r w:rsidRPr="006254B9">
        <w:rPr>
          <w:sz w:val="36"/>
          <w:szCs w:val="24"/>
        </w:rPr>
        <w:t>i</w:t>
      </w:r>
      <w:r w:rsidRPr="006254B9">
        <w:rPr>
          <w:sz w:val="36"/>
          <w:szCs w:val="24"/>
        </w:rPr>
        <w:t>taire à un contenu exclusivement culturel, c’est repr</w:t>
      </w:r>
      <w:r w:rsidRPr="006254B9">
        <w:rPr>
          <w:sz w:val="36"/>
          <w:szCs w:val="24"/>
        </w:rPr>
        <w:t>o</w:t>
      </w:r>
      <w:r w:rsidRPr="006254B9">
        <w:rPr>
          <w:sz w:val="36"/>
          <w:szCs w:val="24"/>
        </w:rPr>
        <w:t>duire la logique de la domination car on occulte hab</w:t>
      </w:r>
      <w:r w:rsidRPr="006254B9">
        <w:rPr>
          <w:sz w:val="36"/>
          <w:szCs w:val="24"/>
        </w:rPr>
        <w:t>i</w:t>
      </w:r>
      <w:r w:rsidRPr="006254B9">
        <w:rPr>
          <w:sz w:val="36"/>
          <w:szCs w:val="24"/>
        </w:rPr>
        <w:t>lement ainsi sa dimension</w:t>
      </w:r>
      <w:r>
        <w:rPr>
          <w:sz w:val="36"/>
          <w:szCs w:val="24"/>
        </w:rPr>
        <w:t xml:space="preserve"> </w:t>
      </w:r>
      <w:r w:rsidRPr="006254B9">
        <w:rPr>
          <w:sz w:val="36"/>
          <w:szCs w:val="24"/>
        </w:rPr>
        <w:t>[26]</w:t>
      </w:r>
      <w:r>
        <w:rPr>
          <w:sz w:val="36"/>
          <w:szCs w:val="24"/>
        </w:rPr>
        <w:t xml:space="preserve"> </w:t>
      </w:r>
      <w:r w:rsidRPr="006254B9">
        <w:rPr>
          <w:sz w:val="36"/>
          <w:szCs w:val="24"/>
        </w:rPr>
        <w:t>politique ou on la m</w:t>
      </w:r>
      <w:r w:rsidRPr="006254B9">
        <w:rPr>
          <w:sz w:val="36"/>
          <w:szCs w:val="24"/>
        </w:rPr>
        <w:t>i</w:t>
      </w:r>
      <w:r w:rsidRPr="006254B9">
        <w:rPr>
          <w:sz w:val="36"/>
          <w:szCs w:val="24"/>
        </w:rPr>
        <w:t>nimise au point de la faire passer pour dériso</w:t>
      </w:r>
      <w:r w:rsidRPr="006254B9">
        <w:rPr>
          <w:sz w:val="36"/>
          <w:szCs w:val="24"/>
        </w:rPr>
        <w:t>i</w:t>
      </w:r>
      <w:r w:rsidRPr="006254B9">
        <w:rPr>
          <w:sz w:val="36"/>
          <w:szCs w:val="24"/>
        </w:rPr>
        <w:t>rement superflue et anachronique, en faisant du même coup perdre de vue sa légitimité. L’affirmation culturelle, nous l’avons signalé, est la partie visible du phénom</w:t>
      </w:r>
      <w:r w:rsidRPr="006254B9">
        <w:rPr>
          <w:sz w:val="36"/>
          <w:szCs w:val="24"/>
        </w:rPr>
        <w:t>è</w:t>
      </w:r>
      <w:r w:rsidRPr="006254B9">
        <w:rPr>
          <w:sz w:val="36"/>
          <w:szCs w:val="24"/>
        </w:rPr>
        <w:t>ne. Elle est fonction d’une prise de conscience des rapports de domination et i</w:t>
      </w:r>
      <w:r w:rsidRPr="006254B9">
        <w:rPr>
          <w:sz w:val="36"/>
          <w:szCs w:val="24"/>
        </w:rPr>
        <w:t>n</w:t>
      </w:r>
      <w:r w:rsidRPr="006254B9">
        <w:rPr>
          <w:sz w:val="36"/>
          <w:szCs w:val="24"/>
        </w:rPr>
        <w:t>dissociable d’une remise en cause des structures économico-politiques qui e</w:t>
      </w:r>
      <w:r w:rsidRPr="006254B9">
        <w:rPr>
          <w:sz w:val="36"/>
          <w:szCs w:val="24"/>
        </w:rPr>
        <w:t>n</w:t>
      </w:r>
      <w:r w:rsidRPr="006254B9">
        <w:rPr>
          <w:sz w:val="36"/>
          <w:szCs w:val="24"/>
        </w:rPr>
        <w:t>gendrent l’oppression nati</w:t>
      </w:r>
      <w:r w:rsidRPr="006254B9">
        <w:rPr>
          <w:sz w:val="36"/>
          <w:szCs w:val="24"/>
        </w:rPr>
        <w:t>o</w:t>
      </w:r>
      <w:r w:rsidRPr="006254B9">
        <w:rPr>
          <w:sz w:val="36"/>
          <w:szCs w:val="24"/>
        </w:rPr>
        <w:t>nale. Elle manifeste, au premier chef, une opposition au processus de central</w:t>
      </w:r>
      <w:r w:rsidRPr="006254B9">
        <w:rPr>
          <w:sz w:val="36"/>
          <w:szCs w:val="24"/>
        </w:rPr>
        <w:t>i</w:t>
      </w:r>
      <w:r w:rsidRPr="006254B9">
        <w:rPr>
          <w:sz w:val="36"/>
          <w:szCs w:val="24"/>
        </w:rPr>
        <w:t>sation politique appelé par la concentration du pouvoir économique. Tout en étant une force de résistance à l’acculturation et à l’anomie sociale, la différenciation nationalitaire permet aussi une mobilisation contre le développement des inégal</w:t>
      </w:r>
      <w:r w:rsidRPr="006254B9">
        <w:rPr>
          <w:sz w:val="36"/>
          <w:szCs w:val="24"/>
        </w:rPr>
        <w:t>i</w:t>
      </w:r>
      <w:r w:rsidRPr="006254B9">
        <w:rPr>
          <w:sz w:val="36"/>
          <w:szCs w:val="24"/>
        </w:rPr>
        <w:t>tés de pouvoir qui vont s’accentuant avec le processus de concentration du c</w:t>
      </w:r>
      <w:r w:rsidRPr="006254B9">
        <w:rPr>
          <w:sz w:val="36"/>
          <w:szCs w:val="24"/>
        </w:rPr>
        <w:t>a</w:t>
      </w:r>
      <w:r w:rsidRPr="006254B9">
        <w:rPr>
          <w:sz w:val="36"/>
          <w:szCs w:val="24"/>
        </w:rPr>
        <w:t>pital à l’échelle mondiale. Dans le cadre des rapports de forces impérialistes, ces nationalismes contestata</w:t>
      </w:r>
      <w:r w:rsidRPr="006254B9">
        <w:rPr>
          <w:sz w:val="36"/>
          <w:szCs w:val="24"/>
        </w:rPr>
        <w:t>i</w:t>
      </w:r>
      <w:r w:rsidRPr="006254B9">
        <w:rPr>
          <w:sz w:val="36"/>
          <w:szCs w:val="24"/>
        </w:rPr>
        <w:t>res portent les espoirs d’émancipation des classes d</w:t>
      </w:r>
      <w:r w:rsidRPr="006254B9">
        <w:rPr>
          <w:sz w:val="36"/>
          <w:szCs w:val="24"/>
        </w:rPr>
        <w:t>o</w:t>
      </w:r>
      <w:r w:rsidRPr="006254B9">
        <w:rPr>
          <w:sz w:val="36"/>
          <w:szCs w:val="24"/>
        </w:rPr>
        <w:t>minées, car la logique de l’autodétermination implique la recherche d’une égalité économique et sociale. Leur dynamique interne les amène ainsi à s’associer et à se solidariser avec les forces progressistes, qu’elles soient syndicales, social-démocrates, socialistes ou r</w:t>
      </w:r>
      <w:r w:rsidRPr="006254B9">
        <w:rPr>
          <w:sz w:val="36"/>
          <w:szCs w:val="24"/>
        </w:rPr>
        <w:t>e</w:t>
      </w:r>
      <w:r w:rsidRPr="006254B9">
        <w:rPr>
          <w:sz w:val="36"/>
          <w:szCs w:val="24"/>
        </w:rPr>
        <w:t>groupent tout simplement des citoyens un peu partout impatients de voir cesser la discrimination et l’exploitation ou l’injure faite à la qualité de la vie et de</w:t>
      </w:r>
      <w:r>
        <w:rPr>
          <w:sz w:val="36"/>
          <w:szCs w:val="24"/>
        </w:rPr>
        <w:t xml:space="preserve"> </w:t>
      </w:r>
      <w:r w:rsidRPr="006254B9">
        <w:rPr>
          <w:sz w:val="36"/>
          <w:szCs w:val="24"/>
        </w:rPr>
        <w:t>[27]</w:t>
      </w:r>
      <w:r>
        <w:rPr>
          <w:sz w:val="36"/>
          <w:szCs w:val="24"/>
        </w:rPr>
        <w:t xml:space="preserve"> </w:t>
      </w:r>
      <w:r w:rsidRPr="006254B9">
        <w:rPr>
          <w:sz w:val="36"/>
          <w:szCs w:val="24"/>
        </w:rPr>
        <w:t>l’environnement. La nature de ces liens peut varier et n’est pas toujours organique mais la tendance à fraterniser est en soi significative, procède d’une v</w:t>
      </w:r>
      <w:r w:rsidRPr="006254B9">
        <w:rPr>
          <w:sz w:val="36"/>
          <w:szCs w:val="24"/>
        </w:rPr>
        <w:t>i</w:t>
      </w:r>
      <w:r w:rsidRPr="006254B9">
        <w:rPr>
          <w:sz w:val="36"/>
          <w:szCs w:val="24"/>
        </w:rPr>
        <w:t>sion commune des causes de l’oppression et témo</w:t>
      </w:r>
      <w:r w:rsidRPr="006254B9">
        <w:rPr>
          <w:sz w:val="36"/>
          <w:szCs w:val="24"/>
        </w:rPr>
        <w:t>i</w:t>
      </w:r>
      <w:r w:rsidRPr="006254B9">
        <w:rPr>
          <w:sz w:val="36"/>
          <w:szCs w:val="24"/>
        </w:rPr>
        <w:t>gne de toute évidence d’une recherche convergente de d</w:t>
      </w:r>
      <w:r w:rsidRPr="006254B9">
        <w:rPr>
          <w:sz w:val="36"/>
          <w:szCs w:val="24"/>
        </w:rPr>
        <w:t>é</w:t>
      </w:r>
      <w:r w:rsidRPr="006254B9">
        <w:rPr>
          <w:sz w:val="36"/>
          <w:szCs w:val="24"/>
        </w:rPr>
        <w:t>mocratis</w:t>
      </w:r>
      <w:r w:rsidRPr="006254B9">
        <w:rPr>
          <w:sz w:val="36"/>
          <w:szCs w:val="24"/>
        </w:rPr>
        <w:t>a</w:t>
      </w:r>
      <w:r w:rsidRPr="006254B9">
        <w:rPr>
          <w:sz w:val="36"/>
          <w:szCs w:val="24"/>
        </w:rPr>
        <w:t>tion et d’amélioration des conditions d’existence.</w:t>
      </w:r>
    </w:p>
    <w:p w14:paraId="6CB650A5" w14:textId="77777777" w:rsidR="00E067AC" w:rsidRPr="006254B9" w:rsidRDefault="00E067AC" w:rsidP="00E067AC">
      <w:pPr>
        <w:spacing w:before="120" w:after="120"/>
        <w:jc w:val="both"/>
        <w:rPr>
          <w:sz w:val="36"/>
        </w:rPr>
      </w:pPr>
      <w:r w:rsidRPr="006254B9">
        <w:rPr>
          <w:sz w:val="36"/>
          <w:szCs w:val="24"/>
        </w:rPr>
        <w:t>Les mouvements nationalitaires sont donc porteurs d’une contestation globale, qui prend des formes diff</w:t>
      </w:r>
      <w:r w:rsidRPr="006254B9">
        <w:rPr>
          <w:sz w:val="36"/>
          <w:szCs w:val="24"/>
        </w:rPr>
        <w:t>é</w:t>
      </w:r>
      <w:r w:rsidRPr="006254B9">
        <w:rPr>
          <w:sz w:val="36"/>
          <w:szCs w:val="24"/>
        </w:rPr>
        <w:t>rentes selon les contextes et les conjonctures. Chacun naît et se développe à son rythme et doit pre</w:t>
      </w:r>
      <w:r w:rsidRPr="006254B9">
        <w:rPr>
          <w:sz w:val="36"/>
          <w:szCs w:val="24"/>
        </w:rPr>
        <w:t>n</w:t>
      </w:r>
      <w:r w:rsidRPr="006254B9">
        <w:rPr>
          <w:sz w:val="36"/>
          <w:szCs w:val="24"/>
        </w:rPr>
        <w:t>dre l’exacte mesure de sa situation historique. Un proce</w:t>
      </w:r>
      <w:r w:rsidRPr="006254B9">
        <w:rPr>
          <w:sz w:val="36"/>
          <w:szCs w:val="24"/>
        </w:rPr>
        <w:t>s</w:t>
      </w:r>
      <w:r w:rsidRPr="006254B9">
        <w:rPr>
          <w:sz w:val="36"/>
          <w:szCs w:val="24"/>
        </w:rPr>
        <w:t>sus autocritique, qui ne va pas sans tensions et contr</w:t>
      </w:r>
      <w:r w:rsidRPr="006254B9">
        <w:rPr>
          <w:sz w:val="36"/>
          <w:szCs w:val="24"/>
        </w:rPr>
        <w:t>a</w:t>
      </w:r>
      <w:r w:rsidRPr="006254B9">
        <w:rPr>
          <w:sz w:val="36"/>
          <w:szCs w:val="24"/>
        </w:rPr>
        <w:t>dictions intestines, accomp</w:t>
      </w:r>
      <w:r w:rsidRPr="006254B9">
        <w:rPr>
          <w:sz w:val="36"/>
          <w:szCs w:val="24"/>
        </w:rPr>
        <w:t>a</w:t>
      </w:r>
      <w:r w:rsidRPr="006254B9">
        <w:rPr>
          <w:sz w:val="36"/>
          <w:szCs w:val="24"/>
        </w:rPr>
        <w:t>gne dans chaque cas le mouvement de revalorisation des traditions, structures sociales et institutions caractéristiques, de même qu’une complexe évaluation des solutions politiques en l’occurrence applic</w:t>
      </w:r>
      <w:r w:rsidRPr="006254B9">
        <w:rPr>
          <w:sz w:val="36"/>
          <w:szCs w:val="24"/>
        </w:rPr>
        <w:t>a</w:t>
      </w:r>
      <w:r w:rsidRPr="006254B9">
        <w:rPr>
          <w:sz w:val="36"/>
          <w:szCs w:val="24"/>
        </w:rPr>
        <w:t>bles pour la sauvegarde et le développement collectifs. Si bien qu’aucun de ces mouvements ne présente, à tel moment de son évol</w:t>
      </w:r>
      <w:r w:rsidRPr="006254B9">
        <w:rPr>
          <w:sz w:val="36"/>
          <w:szCs w:val="24"/>
        </w:rPr>
        <w:t>u</w:t>
      </w:r>
      <w:r w:rsidRPr="006254B9">
        <w:rPr>
          <w:sz w:val="36"/>
          <w:szCs w:val="24"/>
        </w:rPr>
        <w:t>tion, une physionomie parfaitement identique à tel a</w:t>
      </w:r>
      <w:r w:rsidRPr="006254B9">
        <w:rPr>
          <w:sz w:val="36"/>
          <w:szCs w:val="24"/>
        </w:rPr>
        <w:t>u</w:t>
      </w:r>
      <w:r w:rsidRPr="006254B9">
        <w:rPr>
          <w:sz w:val="36"/>
          <w:szCs w:val="24"/>
        </w:rPr>
        <w:t>tre. Par delà ces différences, tous se ressemblent néanmoins par la volonté de se réa</w:t>
      </w:r>
      <w:r w:rsidRPr="006254B9">
        <w:rPr>
          <w:sz w:val="36"/>
          <w:szCs w:val="24"/>
        </w:rPr>
        <w:t>p</w:t>
      </w:r>
      <w:r w:rsidRPr="006254B9">
        <w:rPr>
          <w:sz w:val="36"/>
          <w:szCs w:val="24"/>
        </w:rPr>
        <w:t>proprier les centres de décision. Tous reconnaissent le droit des pe</w:t>
      </w:r>
      <w:r w:rsidRPr="006254B9">
        <w:rPr>
          <w:sz w:val="36"/>
          <w:szCs w:val="24"/>
        </w:rPr>
        <w:t>u</w:t>
      </w:r>
      <w:r w:rsidRPr="006254B9">
        <w:rPr>
          <w:sz w:val="36"/>
          <w:szCs w:val="24"/>
        </w:rPr>
        <w:t>ples à gérer leurs affaires eux-mêmes, non pas de façon is</w:t>
      </w:r>
      <w:r w:rsidRPr="006254B9">
        <w:rPr>
          <w:sz w:val="36"/>
          <w:szCs w:val="24"/>
        </w:rPr>
        <w:t>o</w:t>
      </w:r>
      <w:r w:rsidRPr="006254B9">
        <w:rPr>
          <w:sz w:val="36"/>
          <w:szCs w:val="24"/>
        </w:rPr>
        <w:t>lée et fe</w:t>
      </w:r>
      <w:r w:rsidRPr="006254B9">
        <w:rPr>
          <w:sz w:val="36"/>
          <w:szCs w:val="24"/>
        </w:rPr>
        <w:t>r</w:t>
      </w:r>
      <w:r w:rsidRPr="006254B9">
        <w:rPr>
          <w:sz w:val="36"/>
          <w:szCs w:val="24"/>
        </w:rPr>
        <w:t>mée au reste du monde, mais sur la base du respect mutuel et d’une coexistence foncièrement</w:t>
      </w:r>
      <w:r>
        <w:rPr>
          <w:sz w:val="36"/>
          <w:szCs w:val="24"/>
        </w:rPr>
        <w:t xml:space="preserve"> </w:t>
      </w:r>
      <w:r w:rsidRPr="006254B9">
        <w:rPr>
          <w:sz w:val="36"/>
          <w:szCs w:val="24"/>
        </w:rPr>
        <w:t>[28]</w:t>
      </w:r>
      <w:r>
        <w:rPr>
          <w:sz w:val="36"/>
          <w:szCs w:val="24"/>
        </w:rPr>
        <w:t xml:space="preserve"> </w:t>
      </w:r>
      <w:r w:rsidRPr="006254B9">
        <w:rPr>
          <w:sz w:val="36"/>
          <w:szCs w:val="24"/>
        </w:rPr>
        <w:t>débarrassée des rapports de domination. Tous care</w:t>
      </w:r>
      <w:r w:rsidRPr="006254B9">
        <w:rPr>
          <w:sz w:val="36"/>
          <w:szCs w:val="24"/>
        </w:rPr>
        <w:t>s</w:t>
      </w:r>
      <w:r w:rsidRPr="006254B9">
        <w:rPr>
          <w:sz w:val="36"/>
          <w:szCs w:val="24"/>
        </w:rPr>
        <w:t>sent le projet d’instaurer un nouveau type de rapports entre les nations et aspirent à un universalisme digne de ce nom, qui soit autre chose qu’une entr</w:t>
      </w:r>
      <w:r w:rsidRPr="006254B9">
        <w:rPr>
          <w:sz w:val="36"/>
          <w:szCs w:val="24"/>
        </w:rPr>
        <w:t>e</w:t>
      </w:r>
      <w:r w:rsidRPr="006254B9">
        <w:rPr>
          <w:sz w:val="36"/>
          <w:szCs w:val="24"/>
        </w:rPr>
        <w:t>prise d’intégration nivelante comme s’amène le mondiali</w:t>
      </w:r>
      <w:r w:rsidRPr="006254B9">
        <w:rPr>
          <w:sz w:val="36"/>
          <w:szCs w:val="24"/>
        </w:rPr>
        <w:t>s</w:t>
      </w:r>
      <w:r w:rsidRPr="006254B9">
        <w:rPr>
          <w:sz w:val="36"/>
          <w:szCs w:val="24"/>
        </w:rPr>
        <w:t>me fondé sur le Capital et la logique de la marchand</w:t>
      </w:r>
      <w:r w:rsidRPr="006254B9">
        <w:rPr>
          <w:sz w:val="36"/>
          <w:szCs w:val="24"/>
        </w:rPr>
        <w:t>i</w:t>
      </w:r>
      <w:r w:rsidRPr="006254B9">
        <w:rPr>
          <w:sz w:val="36"/>
          <w:szCs w:val="24"/>
        </w:rPr>
        <w:t>se. Enfin, tous s’entendent sur quelques principes ph</w:t>
      </w:r>
      <w:r w:rsidRPr="006254B9">
        <w:rPr>
          <w:sz w:val="36"/>
          <w:szCs w:val="24"/>
        </w:rPr>
        <w:t>i</w:t>
      </w:r>
      <w:r w:rsidRPr="006254B9">
        <w:rPr>
          <w:sz w:val="36"/>
          <w:szCs w:val="24"/>
        </w:rPr>
        <w:t>losophiques très simples : tant que la carte du monde sera constellée de nations subjuguées, tant et aussi lon</w:t>
      </w:r>
      <w:r w:rsidRPr="006254B9">
        <w:rPr>
          <w:sz w:val="36"/>
          <w:szCs w:val="24"/>
        </w:rPr>
        <w:t>g</w:t>
      </w:r>
      <w:r w:rsidRPr="006254B9">
        <w:rPr>
          <w:sz w:val="36"/>
          <w:szCs w:val="24"/>
        </w:rPr>
        <w:t>temps que les petites cultures seront sacrifiées à la raison du plus fort, l’internationalisme restera une ab</w:t>
      </w:r>
      <w:r w:rsidRPr="006254B9">
        <w:rPr>
          <w:sz w:val="36"/>
          <w:szCs w:val="24"/>
        </w:rPr>
        <w:t>s</w:t>
      </w:r>
      <w:r w:rsidRPr="006254B9">
        <w:rPr>
          <w:sz w:val="36"/>
          <w:szCs w:val="24"/>
        </w:rPr>
        <w:t>traction, un voile pudique jeté sur l’exploitation et la subordination. Lorsque l’égalité entre les peuples sera inscrite dans les faits et que les petites cultures disp</w:t>
      </w:r>
      <w:r w:rsidRPr="006254B9">
        <w:rPr>
          <w:sz w:val="36"/>
          <w:szCs w:val="24"/>
        </w:rPr>
        <w:t>o</w:t>
      </w:r>
      <w:r w:rsidRPr="006254B9">
        <w:rPr>
          <w:sz w:val="36"/>
          <w:szCs w:val="24"/>
        </w:rPr>
        <w:t>seront des moyens de s’autodéterminer, alors seul</w:t>
      </w:r>
      <w:r w:rsidRPr="006254B9">
        <w:rPr>
          <w:sz w:val="36"/>
          <w:szCs w:val="24"/>
        </w:rPr>
        <w:t>e</w:t>
      </w:r>
      <w:r w:rsidRPr="006254B9">
        <w:rPr>
          <w:sz w:val="36"/>
          <w:szCs w:val="24"/>
        </w:rPr>
        <w:t xml:space="preserve">ment un véritable </w:t>
      </w:r>
      <w:r w:rsidRPr="006254B9">
        <w:rPr>
          <w:i/>
          <w:iCs/>
          <w:sz w:val="36"/>
          <w:szCs w:val="24"/>
        </w:rPr>
        <w:t>inter-nationalisme</w:t>
      </w:r>
      <w:r w:rsidRPr="006254B9">
        <w:rPr>
          <w:sz w:val="36"/>
          <w:szCs w:val="24"/>
        </w:rPr>
        <w:t xml:space="preserve"> sera possible.</w:t>
      </w:r>
    </w:p>
    <w:p w14:paraId="2940C55A" w14:textId="77777777" w:rsidR="00E067AC" w:rsidRPr="006254B9" w:rsidRDefault="00E067AC" w:rsidP="00E067AC">
      <w:pPr>
        <w:spacing w:before="120" w:after="120"/>
        <w:jc w:val="both"/>
        <w:rPr>
          <w:sz w:val="36"/>
        </w:rPr>
      </w:pPr>
      <w:r w:rsidRPr="006254B9">
        <w:rPr>
          <w:sz w:val="36"/>
          <w:szCs w:val="24"/>
        </w:rPr>
        <w:t>Quelques distinctions théoriques aideront à éclairer cette perspe</w:t>
      </w:r>
      <w:r w:rsidRPr="006254B9">
        <w:rPr>
          <w:sz w:val="36"/>
          <w:szCs w:val="24"/>
        </w:rPr>
        <w:t>c</w:t>
      </w:r>
      <w:r w:rsidRPr="006254B9">
        <w:rPr>
          <w:sz w:val="36"/>
          <w:szCs w:val="24"/>
        </w:rPr>
        <w:t>tive. Au sens où nous l’entendons, l’expression « petites cultures » ne recouvre pas tous les types de minorités. Elle désigne particulièrement les communautés qui sont les bases d’une culture sp</w:t>
      </w:r>
      <w:r w:rsidRPr="006254B9">
        <w:rPr>
          <w:sz w:val="36"/>
          <w:szCs w:val="24"/>
        </w:rPr>
        <w:t>é</w:t>
      </w:r>
      <w:r w:rsidRPr="006254B9">
        <w:rPr>
          <w:sz w:val="36"/>
          <w:szCs w:val="24"/>
        </w:rPr>
        <w:t>cifique et dont la disparition équivaudrait ipso facto à l’éradication de cette culture dans l’histoire de l’humanité. Il importe de bien apercevoir les mouv</w:t>
      </w:r>
      <w:r w:rsidRPr="006254B9">
        <w:rPr>
          <w:sz w:val="36"/>
          <w:szCs w:val="24"/>
        </w:rPr>
        <w:t>e</w:t>
      </w:r>
      <w:r w:rsidRPr="006254B9">
        <w:rPr>
          <w:sz w:val="36"/>
          <w:szCs w:val="24"/>
        </w:rPr>
        <w:t>ments nationalitaires sous cet angle, ne serait-ce que pour deviner le poids d’angoisse</w:t>
      </w:r>
      <w:r>
        <w:rPr>
          <w:sz w:val="36"/>
          <w:szCs w:val="24"/>
        </w:rPr>
        <w:t xml:space="preserve"> </w:t>
      </w:r>
      <w:r w:rsidRPr="006254B9">
        <w:rPr>
          <w:sz w:val="36"/>
        </w:rPr>
        <w:t>[29]</w:t>
      </w:r>
      <w:r>
        <w:rPr>
          <w:sz w:val="36"/>
        </w:rPr>
        <w:t xml:space="preserve"> </w:t>
      </w:r>
      <w:r w:rsidRPr="006254B9">
        <w:rPr>
          <w:sz w:val="36"/>
          <w:szCs w:val="24"/>
        </w:rPr>
        <w:t>existentielle qu’ils doivent assumer.</w:t>
      </w:r>
    </w:p>
    <w:p w14:paraId="34DFC777" w14:textId="77777777" w:rsidR="00E067AC" w:rsidRPr="006254B9" w:rsidRDefault="00E067AC" w:rsidP="00E067AC">
      <w:pPr>
        <w:spacing w:before="120" w:after="120"/>
        <w:jc w:val="both"/>
        <w:rPr>
          <w:sz w:val="36"/>
        </w:rPr>
      </w:pPr>
      <w:r w:rsidRPr="006254B9">
        <w:rPr>
          <w:sz w:val="36"/>
          <w:szCs w:val="24"/>
        </w:rPr>
        <w:t>Pour s’aider d’un exemple : l’intégration par assim</w:t>
      </w:r>
      <w:r w:rsidRPr="006254B9">
        <w:rPr>
          <w:sz w:val="36"/>
          <w:szCs w:val="24"/>
        </w:rPr>
        <w:t>i</w:t>
      </w:r>
      <w:r w:rsidRPr="006254B9">
        <w:rPr>
          <w:sz w:val="36"/>
          <w:szCs w:val="24"/>
        </w:rPr>
        <w:t>lation linguistique des communautés italienne, pol</w:t>
      </w:r>
      <w:r w:rsidRPr="006254B9">
        <w:rPr>
          <w:sz w:val="36"/>
          <w:szCs w:val="24"/>
        </w:rPr>
        <w:t>o</w:t>
      </w:r>
      <w:r w:rsidRPr="006254B9">
        <w:rPr>
          <w:sz w:val="36"/>
          <w:szCs w:val="24"/>
        </w:rPr>
        <w:t>naise ou autres, dans la société américaine ne menace nullement la survie de la culture italienne ou polonaise comme telles, qui continuent à exister et à se dévelo</w:t>
      </w:r>
      <w:r w:rsidRPr="006254B9">
        <w:rPr>
          <w:sz w:val="36"/>
          <w:szCs w:val="24"/>
        </w:rPr>
        <w:t>p</w:t>
      </w:r>
      <w:r w:rsidRPr="006254B9">
        <w:rPr>
          <w:sz w:val="36"/>
          <w:szCs w:val="24"/>
        </w:rPr>
        <w:t>per indépendamment du mouvement migratoire de leurs membres. Les luttes quelquefois épiques de tels groupes ethniques ou minorités dites « nationales », implantées en terre étrangère, pour faire respecter leurs droits civiques ou leur façon d’être, s’inscrivent, par le courage ou la légitimité, dans le cadre universel de la lutte contre toute forme de discrimination. Leur cas diffère toutefois totalement de celui des ent</w:t>
      </w:r>
      <w:r w:rsidRPr="006254B9">
        <w:rPr>
          <w:sz w:val="36"/>
          <w:szCs w:val="24"/>
        </w:rPr>
        <w:t>i</w:t>
      </w:r>
      <w:r w:rsidRPr="006254B9">
        <w:rPr>
          <w:sz w:val="36"/>
          <w:szCs w:val="24"/>
        </w:rPr>
        <w:t>tés culturelles dont nous parlons, qui se trouvent men</w:t>
      </w:r>
      <w:r w:rsidRPr="006254B9">
        <w:rPr>
          <w:sz w:val="36"/>
          <w:szCs w:val="24"/>
        </w:rPr>
        <w:t>a</w:t>
      </w:r>
      <w:r w:rsidRPr="006254B9">
        <w:rPr>
          <w:sz w:val="36"/>
          <w:szCs w:val="24"/>
        </w:rPr>
        <w:t>cées dans leur fondement même, déconsidérées, voire rayées des cartes en tant que nations ou patries d’origine et empêchées de rayonner normalement.</w:t>
      </w:r>
    </w:p>
    <w:p w14:paraId="07F3FBCC" w14:textId="77777777" w:rsidR="00E067AC" w:rsidRPr="006254B9" w:rsidRDefault="00E067AC" w:rsidP="00E067AC">
      <w:pPr>
        <w:spacing w:before="120" w:after="120"/>
        <w:jc w:val="both"/>
        <w:rPr>
          <w:sz w:val="36"/>
        </w:rPr>
      </w:pPr>
      <w:r w:rsidRPr="006254B9">
        <w:rPr>
          <w:sz w:val="36"/>
          <w:szCs w:val="24"/>
        </w:rPr>
        <w:t xml:space="preserve">Ainsi en va-t-il, à des degrés divers, pour nombre de cultures qui, telles l’occitane, la québécoise, la basque, etc., n’ont d’autre point d’appui ailleurs dans le monde qu’au Québec, en Occitanie, en pays basque, etc., et qui sont contenues </w:t>
      </w:r>
      <w:r w:rsidRPr="006254B9">
        <w:rPr>
          <w:i/>
          <w:iCs/>
          <w:sz w:val="36"/>
          <w:szCs w:val="24"/>
        </w:rPr>
        <w:t>en tant que cultures globales</w:t>
      </w:r>
      <w:r w:rsidRPr="006254B9">
        <w:rPr>
          <w:sz w:val="36"/>
          <w:szCs w:val="24"/>
        </w:rPr>
        <w:t xml:space="preserve"> à l’intérieur d’un système politique qui les confine pr</w:t>
      </w:r>
      <w:r w:rsidRPr="006254B9">
        <w:rPr>
          <w:sz w:val="36"/>
          <w:szCs w:val="24"/>
        </w:rPr>
        <w:t>é</w:t>
      </w:r>
      <w:r w:rsidRPr="006254B9">
        <w:rPr>
          <w:sz w:val="36"/>
          <w:szCs w:val="24"/>
        </w:rPr>
        <w:t>cisément à un statut de simples minorités.</w:t>
      </w:r>
    </w:p>
    <w:p w14:paraId="360F733D" w14:textId="77777777" w:rsidR="00E067AC" w:rsidRPr="006254B9" w:rsidRDefault="00E067AC" w:rsidP="00E067AC">
      <w:pPr>
        <w:spacing w:before="120" w:after="120"/>
        <w:jc w:val="both"/>
        <w:rPr>
          <w:sz w:val="36"/>
        </w:rPr>
      </w:pPr>
      <w:r w:rsidRPr="006254B9">
        <w:rPr>
          <w:sz w:val="36"/>
        </w:rPr>
        <w:br w:type="page"/>
        <w:t>[30]</w:t>
      </w:r>
    </w:p>
    <w:p w14:paraId="09C4B27F" w14:textId="77777777" w:rsidR="00E067AC" w:rsidRPr="006254B9" w:rsidRDefault="00E067AC" w:rsidP="00E067AC">
      <w:pPr>
        <w:spacing w:before="120" w:after="120"/>
        <w:jc w:val="both"/>
        <w:rPr>
          <w:sz w:val="36"/>
        </w:rPr>
      </w:pPr>
      <w:r w:rsidRPr="006254B9">
        <w:rPr>
          <w:sz w:val="36"/>
          <w:szCs w:val="24"/>
        </w:rPr>
        <w:t>Ces cultures-souches, qui ont souvent à répondre moralement d’une diaspora fragile et comme deux fois minoritaire où qu’elle aille, luttent pour la reconnai</w:t>
      </w:r>
      <w:r w:rsidRPr="006254B9">
        <w:rPr>
          <w:sz w:val="36"/>
          <w:szCs w:val="24"/>
        </w:rPr>
        <w:t>s</w:t>
      </w:r>
      <w:r w:rsidRPr="006254B9">
        <w:rPr>
          <w:sz w:val="36"/>
          <w:szCs w:val="24"/>
        </w:rPr>
        <w:t>sance de leurs droits élémentaires, leur droit d’exister comme communauté structurée, disposant des mêmes libertés que les autres peuples. Un raisonnement fall</w:t>
      </w:r>
      <w:r w:rsidRPr="006254B9">
        <w:rPr>
          <w:sz w:val="36"/>
          <w:szCs w:val="24"/>
        </w:rPr>
        <w:t>a</w:t>
      </w:r>
      <w:r w:rsidRPr="006254B9">
        <w:rPr>
          <w:sz w:val="36"/>
          <w:szCs w:val="24"/>
        </w:rPr>
        <w:t>cieux invite à considérer leur cas comme appelant r</w:t>
      </w:r>
      <w:r w:rsidRPr="006254B9">
        <w:rPr>
          <w:sz w:val="36"/>
          <w:szCs w:val="24"/>
        </w:rPr>
        <w:t>é</w:t>
      </w:r>
      <w:r w:rsidRPr="006254B9">
        <w:rPr>
          <w:sz w:val="36"/>
          <w:szCs w:val="24"/>
        </w:rPr>
        <w:t>paration mais uniquement en termes de droits et libe</w:t>
      </w:r>
      <w:r w:rsidRPr="006254B9">
        <w:rPr>
          <w:sz w:val="36"/>
          <w:szCs w:val="24"/>
        </w:rPr>
        <w:t>r</w:t>
      </w:r>
      <w:r w:rsidRPr="006254B9">
        <w:rPr>
          <w:sz w:val="36"/>
          <w:szCs w:val="24"/>
        </w:rPr>
        <w:t>tés de la personne. Candide ou malhonnête, ce raiso</w:t>
      </w:r>
      <w:r w:rsidRPr="006254B9">
        <w:rPr>
          <w:sz w:val="36"/>
          <w:szCs w:val="24"/>
        </w:rPr>
        <w:t>n</w:t>
      </w:r>
      <w:r w:rsidRPr="006254B9">
        <w:rPr>
          <w:sz w:val="36"/>
          <w:szCs w:val="24"/>
        </w:rPr>
        <w:t>nement ne fait qu’avaliser la logique des impériali</w:t>
      </w:r>
      <w:r w:rsidRPr="006254B9">
        <w:rPr>
          <w:sz w:val="36"/>
          <w:szCs w:val="24"/>
        </w:rPr>
        <w:t>s</w:t>
      </w:r>
      <w:r w:rsidRPr="006254B9">
        <w:rPr>
          <w:sz w:val="36"/>
          <w:szCs w:val="24"/>
        </w:rPr>
        <w:t>mes, qui ont min</w:t>
      </w:r>
      <w:r w:rsidRPr="006254B9">
        <w:rPr>
          <w:sz w:val="36"/>
          <w:szCs w:val="24"/>
        </w:rPr>
        <w:t>o</w:t>
      </w:r>
      <w:r w:rsidRPr="006254B9">
        <w:rPr>
          <w:sz w:val="36"/>
          <w:szCs w:val="24"/>
        </w:rPr>
        <w:t>risé ces cultures ou achèvent de les pulvériser en destins individuels difficiles. Nous réc</w:t>
      </w:r>
      <w:r w:rsidRPr="006254B9">
        <w:rPr>
          <w:sz w:val="36"/>
          <w:szCs w:val="24"/>
        </w:rPr>
        <w:t>u</w:t>
      </w:r>
      <w:r w:rsidRPr="006254B9">
        <w:rPr>
          <w:sz w:val="36"/>
          <w:szCs w:val="24"/>
        </w:rPr>
        <w:t>sons cette façon de voir, qui n’est qu’une façon d’officialiser les rapports de forces existants et r</w:t>
      </w:r>
      <w:r w:rsidRPr="006254B9">
        <w:rPr>
          <w:sz w:val="36"/>
          <w:szCs w:val="24"/>
        </w:rPr>
        <w:t>e</w:t>
      </w:r>
      <w:r w:rsidRPr="006254B9">
        <w:rPr>
          <w:sz w:val="36"/>
          <w:szCs w:val="24"/>
        </w:rPr>
        <w:t>conduit chacune de ces collectivités à sa problémat</w:t>
      </w:r>
      <w:r w:rsidRPr="006254B9">
        <w:rPr>
          <w:sz w:val="36"/>
          <w:szCs w:val="24"/>
        </w:rPr>
        <w:t>i</w:t>
      </w:r>
      <w:r w:rsidRPr="006254B9">
        <w:rPr>
          <w:sz w:val="36"/>
          <w:szCs w:val="24"/>
        </w:rPr>
        <w:t>que réputée insoluble et à ses pourparlers intermin</w:t>
      </w:r>
      <w:r w:rsidRPr="006254B9">
        <w:rPr>
          <w:sz w:val="36"/>
          <w:szCs w:val="24"/>
        </w:rPr>
        <w:t>a</w:t>
      </w:r>
      <w:r w:rsidRPr="006254B9">
        <w:rPr>
          <w:sz w:val="36"/>
          <w:szCs w:val="24"/>
        </w:rPr>
        <w:t>bles avec les instances immédiates de pouvoir.</w:t>
      </w:r>
    </w:p>
    <w:p w14:paraId="5A00629D" w14:textId="77777777" w:rsidR="00E067AC" w:rsidRPr="006254B9" w:rsidRDefault="00E067AC" w:rsidP="00E067AC">
      <w:pPr>
        <w:spacing w:before="120" w:after="120"/>
        <w:jc w:val="both"/>
        <w:rPr>
          <w:sz w:val="36"/>
        </w:rPr>
      </w:pPr>
      <w:r w:rsidRPr="006254B9">
        <w:rPr>
          <w:sz w:val="36"/>
          <w:szCs w:val="24"/>
        </w:rPr>
        <w:t>Essentiellement, ces peuples mènent un combat pour la reconnai</w:t>
      </w:r>
      <w:r w:rsidRPr="006254B9">
        <w:rPr>
          <w:sz w:val="36"/>
          <w:szCs w:val="24"/>
        </w:rPr>
        <w:t>s</w:t>
      </w:r>
      <w:r w:rsidRPr="006254B9">
        <w:rPr>
          <w:sz w:val="36"/>
          <w:szCs w:val="24"/>
        </w:rPr>
        <w:t>sance de leurs droits collectifs, leur survie en tant que foyer d’une culture caractérisée, à nulle autre identique dans le monde. À ce titre, leur lutte dépasse le plan des disputes administratives i</w:t>
      </w:r>
      <w:r w:rsidRPr="006254B9">
        <w:rPr>
          <w:sz w:val="36"/>
          <w:szCs w:val="24"/>
        </w:rPr>
        <w:t>n</w:t>
      </w:r>
      <w:r w:rsidRPr="006254B9">
        <w:rPr>
          <w:sz w:val="36"/>
          <w:szCs w:val="24"/>
        </w:rPr>
        <w:t>ternes et appelle d’emblée l’attention sur la scène i</w:t>
      </w:r>
      <w:r w:rsidRPr="006254B9">
        <w:rPr>
          <w:sz w:val="36"/>
          <w:szCs w:val="24"/>
        </w:rPr>
        <w:t>n</w:t>
      </w:r>
      <w:r w:rsidRPr="006254B9">
        <w:rPr>
          <w:sz w:val="36"/>
          <w:szCs w:val="24"/>
        </w:rPr>
        <w:t>ternationale. Québécois, Ac</w:t>
      </w:r>
      <w:r w:rsidRPr="006254B9">
        <w:rPr>
          <w:sz w:val="36"/>
          <w:szCs w:val="24"/>
        </w:rPr>
        <w:t>a</w:t>
      </w:r>
      <w:r w:rsidRPr="006254B9">
        <w:rPr>
          <w:sz w:val="36"/>
          <w:szCs w:val="24"/>
        </w:rPr>
        <w:t>diens, Inuit, Amérindiens, Ecossais, Gallois, Irlandais du Royaume-Uni, Cat</w:t>
      </w:r>
      <w:r w:rsidRPr="006254B9">
        <w:rPr>
          <w:sz w:val="36"/>
          <w:szCs w:val="24"/>
        </w:rPr>
        <w:t>a</w:t>
      </w:r>
      <w:r w:rsidRPr="006254B9">
        <w:rPr>
          <w:sz w:val="36"/>
          <w:szCs w:val="24"/>
        </w:rPr>
        <w:t>lans, Galiciens, Basques, Wallons, Siciliens, Sardes, Bretons, Corses, Occitans,</w:t>
      </w:r>
      <w:r>
        <w:rPr>
          <w:sz w:val="36"/>
          <w:szCs w:val="24"/>
        </w:rPr>
        <w:t xml:space="preserve"> </w:t>
      </w:r>
      <w:r w:rsidRPr="006254B9">
        <w:rPr>
          <w:sz w:val="36"/>
          <w:szCs w:val="24"/>
        </w:rPr>
        <w:t>[31]</w:t>
      </w:r>
      <w:r>
        <w:rPr>
          <w:sz w:val="36"/>
          <w:szCs w:val="24"/>
        </w:rPr>
        <w:t xml:space="preserve"> </w:t>
      </w:r>
      <w:r w:rsidRPr="006254B9">
        <w:rPr>
          <w:sz w:val="36"/>
          <w:szCs w:val="24"/>
        </w:rPr>
        <w:t>contestent ainsi fo</w:t>
      </w:r>
      <w:r w:rsidRPr="006254B9">
        <w:rPr>
          <w:sz w:val="36"/>
          <w:szCs w:val="24"/>
        </w:rPr>
        <w:t>n</w:t>
      </w:r>
      <w:r w:rsidRPr="006254B9">
        <w:rPr>
          <w:sz w:val="36"/>
          <w:szCs w:val="24"/>
        </w:rPr>
        <w:t>damentalement les structures de pouvoir des Etats c</w:t>
      </w:r>
      <w:r w:rsidRPr="006254B9">
        <w:rPr>
          <w:sz w:val="36"/>
          <w:szCs w:val="24"/>
        </w:rPr>
        <w:t>a</w:t>
      </w:r>
      <w:r w:rsidRPr="006254B9">
        <w:rPr>
          <w:sz w:val="36"/>
          <w:szCs w:val="24"/>
        </w:rPr>
        <w:t>pitalistes. Un mouvement comp</w:t>
      </w:r>
      <w:r w:rsidRPr="006254B9">
        <w:rPr>
          <w:sz w:val="36"/>
          <w:szCs w:val="24"/>
        </w:rPr>
        <w:t>a</w:t>
      </w:r>
      <w:r w:rsidRPr="006254B9">
        <w:rPr>
          <w:sz w:val="36"/>
          <w:szCs w:val="24"/>
        </w:rPr>
        <w:t>rable affecte les Etats dits socialistes où un processus d’uniformisation et d’acculturation est à l’œuvre selon la logique inhére</w:t>
      </w:r>
      <w:r w:rsidRPr="006254B9">
        <w:rPr>
          <w:sz w:val="36"/>
          <w:szCs w:val="24"/>
        </w:rPr>
        <w:t>n</w:t>
      </w:r>
      <w:r w:rsidRPr="006254B9">
        <w:rPr>
          <w:sz w:val="36"/>
          <w:szCs w:val="24"/>
        </w:rPr>
        <w:t>te à l’accumulation du capital d’Etat, qui commande des structures centralisatrices.</w:t>
      </w:r>
    </w:p>
    <w:p w14:paraId="5BD40EE1" w14:textId="77777777" w:rsidR="00E067AC" w:rsidRPr="006254B9" w:rsidRDefault="00E067AC" w:rsidP="00E067AC">
      <w:pPr>
        <w:spacing w:before="120" w:after="120"/>
        <w:jc w:val="both"/>
        <w:rPr>
          <w:sz w:val="36"/>
        </w:rPr>
      </w:pPr>
      <w:r w:rsidRPr="006254B9">
        <w:rPr>
          <w:sz w:val="36"/>
          <w:szCs w:val="24"/>
        </w:rPr>
        <w:t>Par un accident historique ces divers mouvements peuvent se tro</w:t>
      </w:r>
      <w:r w:rsidRPr="006254B9">
        <w:rPr>
          <w:sz w:val="36"/>
          <w:szCs w:val="24"/>
        </w:rPr>
        <w:t>u</w:t>
      </w:r>
      <w:r w:rsidRPr="006254B9">
        <w:rPr>
          <w:sz w:val="36"/>
          <w:szCs w:val="24"/>
        </w:rPr>
        <w:t>ver en concurrence ou en conflit d’intérêts face à un adversaire co</w:t>
      </w:r>
      <w:r w:rsidRPr="006254B9">
        <w:rPr>
          <w:sz w:val="36"/>
          <w:szCs w:val="24"/>
        </w:rPr>
        <w:t>m</w:t>
      </w:r>
      <w:r w:rsidRPr="006254B9">
        <w:rPr>
          <w:sz w:val="36"/>
          <w:szCs w:val="24"/>
        </w:rPr>
        <w:t>mun mais tous ont à faire le procès de l’impérialisme, quel qu’il soit, et tous s’érigent en faux contre l’internationalisme exp</w:t>
      </w:r>
      <w:r w:rsidRPr="006254B9">
        <w:rPr>
          <w:sz w:val="36"/>
          <w:szCs w:val="24"/>
        </w:rPr>
        <w:t>é</w:t>
      </w:r>
      <w:r w:rsidRPr="006254B9">
        <w:rPr>
          <w:sz w:val="36"/>
          <w:szCs w:val="24"/>
        </w:rPr>
        <w:t>ditif, fonci</w:t>
      </w:r>
      <w:r w:rsidRPr="006254B9">
        <w:rPr>
          <w:sz w:val="36"/>
          <w:szCs w:val="24"/>
        </w:rPr>
        <w:t>è</w:t>
      </w:r>
      <w:r w:rsidRPr="006254B9">
        <w:rPr>
          <w:sz w:val="36"/>
          <w:szCs w:val="24"/>
        </w:rPr>
        <w:t>rement discriminatoire qui va de pair. Ils s’opposent, en Occident, à la concentration du Capital transnational. Par le contenu anti-centraliste de leur projet, ils récusent le principe de leur subordination sociale et politique et représentent un élément actif de la crise de l’Etat mode</w:t>
      </w:r>
      <w:r w:rsidRPr="006254B9">
        <w:rPr>
          <w:sz w:val="36"/>
          <w:szCs w:val="24"/>
        </w:rPr>
        <w:t>r</w:t>
      </w:r>
      <w:r w:rsidRPr="006254B9">
        <w:rPr>
          <w:sz w:val="36"/>
          <w:szCs w:val="24"/>
        </w:rPr>
        <w:t>ne.</w:t>
      </w:r>
    </w:p>
    <w:p w14:paraId="714BB284" w14:textId="77777777" w:rsidR="00E067AC" w:rsidRPr="006254B9" w:rsidRDefault="00E067AC" w:rsidP="00E067AC">
      <w:pPr>
        <w:spacing w:before="120" w:after="120"/>
        <w:jc w:val="both"/>
        <w:rPr>
          <w:sz w:val="36"/>
        </w:rPr>
      </w:pPr>
      <w:r w:rsidRPr="006254B9">
        <w:rPr>
          <w:sz w:val="36"/>
          <w:szCs w:val="24"/>
        </w:rPr>
        <w:t>Leur résistance héroïque préfigure ce qui risque d’advenir, à plus ou moins longue échéance, de pop</w:t>
      </w:r>
      <w:r w:rsidRPr="006254B9">
        <w:rPr>
          <w:sz w:val="36"/>
          <w:szCs w:val="24"/>
        </w:rPr>
        <w:t>u</w:t>
      </w:r>
      <w:r w:rsidRPr="006254B9">
        <w:rPr>
          <w:sz w:val="36"/>
          <w:szCs w:val="24"/>
        </w:rPr>
        <w:t>lations en moins fâcheuse posture mais, à l’heure a</w:t>
      </w:r>
      <w:r w:rsidRPr="006254B9">
        <w:rPr>
          <w:sz w:val="36"/>
          <w:szCs w:val="24"/>
        </w:rPr>
        <w:t>c</w:t>
      </w:r>
      <w:r w:rsidRPr="006254B9">
        <w:rPr>
          <w:sz w:val="36"/>
          <w:szCs w:val="24"/>
        </w:rPr>
        <w:t>tuelle, très modestement souveraines, également m</w:t>
      </w:r>
      <w:r w:rsidRPr="006254B9">
        <w:rPr>
          <w:sz w:val="36"/>
          <w:szCs w:val="24"/>
        </w:rPr>
        <w:t>e</w:t>
      </w:r>
      <w:r w:rsidRPr="006254B9">
        <w:rPr>
          <w:sz w:val="36"/>
          <w:szCs w:val="24"/>
        </w:rPr>
        <w:t>nacées à l’approche du rouleau compresseur. Il faut observer en effet que les petites cultures, telles que nous les avons définies en les distinguant des minor</w:t>
      </w:r>
      <w:r w:rsidRPr="006254B9">
        <w:rPr>
          <w:sz w:val="36"/>
          <w:szCs w:val="24"/>
        </w:rPr>
        <w:t>i</w:t>
      </w:r>
      <w:r w:rsidRPr="006254B9">
        <w:rPr>
          <w:sz w:val="36"/>
          <w:szCs w:val="24"/>
        </w:rPr>
        <w:t>tés proprement dites, ne se trouvent</w:t>
      </w:r>
      <w:r>
        <w:rPr>
          <w:sz w:val="36"/>
          <w:szCs w:val="24"/>
        </w:rPr>
        <w:t xml:space="preserve"> </w:t>
      </w:r>
      <w:r w:rsidRPr="006254B9">
        <w:rPr>
          <w:sz w:val="36"/>
          <w:szCs w:val="24"/>
        </w:rPr>
        <w:t>[32]</w:t>
      </w:r>
      <w:r>
        <w:rPr>
          <w:sz w:val="36"/>
          <w:szCs w:val="24"/>
        </w:rPr>
        <w:t xml:space="preserve"> </w:t>
      </w:r>
      <w:r w:rsidRPr="006254B9">
        <w:rPr>
          <w:sz w:val="36"/>
          <w:szCs w:val="24"/>
        </w:rPr>
        <w:t>pas toutes en situation de subordination politique et enclavées dans un système étranger. Certaines joui</w:t>
      </w:r>
      <w:r w:rsidRPr="006254B9">
        <w:rPr>
          <w:sz w:val="36"/>
          <w:szCs w:val="24"/>
        </w:rPr>
        <w:t>s</w:t>
      </w:r>
      <w:r w:rsidRPr="006254B9">
        <w:rPr>
          <w:sz w:val="36"/>
          <w:szCs w:val="24"/>
        </w:rPr>
        <w:t>sent d’un statut indépendant et du droit de participer officiellement au concert des nations. Mais dans l’optique globale qui nous importe ici, le monde n’est pas assuré du destin de ces cultures car l’originalité et l’autonomie équ</w:t>
      </w:r>
      <w:r w:rsidRPr="006254B9">
        <w:rPr>
          <w:sz w:val="36"/>
          <w:szCs w:val="24"/>
        </w:rPr>
        <w:t>i</w:t>
      </w:r>
      <w:r w:rsidRPr="006254B9">
        <w:rPr>
          <w:sz w:val="36"/>
          <w:szCs w:val="24"/>
        </w:rPr>
        <w:t>vaudront de plus en plus à une diss</w:t>
      </w:r>
      <w:r w:rsidRPr="006254B9">
        <w:rPr>
          <w:sz w:val="36"/>
          <w:szCs w:val="24"/>
        </w:rPr>
        <w:t>i</w:t>
      </w:r>
      <w:r w:rsidRPr="006254B9">
        <w:rPr>
          <w:sz w:val="36"/>
          <w:szCs w:val="24"/>
        </w:rPr>
        <w:t>dence dont le prix à payer promet d’être exo</w:t>
      </w:r>
      <w:r w:rsidRPr="006254B9">
        <w:rPr>
          <w:sz w:val="36"/>
          <w:szCs w:val="24"/>
        </w:rPr>
        <w:t>r</w:t>
      </w:r>
      <w:r w:rsidRPr="006254B9">
        <w:rPr>
          <w:sz w:val="36"/>
          <w:szCs w:val="24"/>
        </w:rPr>
        <w:t>bitant. Nous en appelons, de loin, à l’inquiétude de ces pe</w:t>
      </w:r>
      <w:r w:rsidRPr="006254B9">
        <w:rPr>
          <w:sz w:val="36"/>
          <w:szCs w:val="24"/>
        </w:rPr>
        <w:t>u</w:t>
      </w:r>
      <w:r w:rsidRPr="006254B9">
        <w:rPr>
          <w:sz w:val="36"/>
          <w:szCs w:val="24"/>
        </w:rPr>
        <w:t>ples et à leur propre conception d’un internationalisme qui leur permettrait, à long terme, d’exister. Leur inte</w:t>
      </w:r>
      <w:r w:rsidRPr="006254B9">
        <w:rPr>
          <w:sz w:val="36"/>
          <w:szCs w:val="24"/>
        </w:rPr>
        <w:t>l</w:t>
      </w:r>
      <w:r w:rsidRPr="006254B9">
        <w:rPr>
          <w:sz w:val="36"/>
          <w:szCs w:val="24"/>
        </w:rPr>
        <w:t>ligence de la conjoncture et leur conscience du danger nous parai</w:t>
      </w:r>
      <w:r w:rsidRPr="006254B9">
        <w:rPr>
          <w:sz w:val="36"/>
          <w:szCs w:val="24"/>
        </w:rPr>
        <w:t>s</w:t>
      </w:r>
      <w:r w:rsidRPr="006254B9">
        <w:rPr>
          <w:sz w:val="36"/>
          <w:szCs w:val="24"/>
        </w:rPr>
        <w:t>sent être les alliées naturelles des mouvements nati</w:t>
      </w:r>
      <w:r w:rsidRPr="006254B9">
        <w:rPr>
          <w:sz w:val="36"/>
          <w:szCs w:val="24"/>
        </w:rPr>
        <w:t>o</w:t>
      </w:r>
      <w:r w:rsidRPr="006254B9">
        <w:rPr>
          <w:sz w:val="36"/>
          <w:szCs w:val="24"/>
        </w:rPr>
        <w:t>nalitaires.</w:t>
      </w:r>
    </w:p>
    <w:p w14:paraId="000C578F" w14:textId="77777777" w:rsidR="00E067AC" w:rsidRPr="006254B9" w:rsidRDefault="00E067AC" w:rsidP="00E067AC">
      <w:pPr>
        <w:spacing w:before="120" w:after="120"/>
        <w:jc w:val="both"/>
        <w:rPr>
          <w:sz w:val="36"/>
        </w:rPr>
      </w:pPr>
      <w:r w:rsidRPr="006254B9">
        <w:rPr>
          <w:sz w:val="36"/>
          <w:szCs w:val="24"/>
        </w:rPr>
        <w:t>Dans la mesure où elles s’insèrent dans un mouv</w:t>
      </w:r>
      <w:r w:rsidRPr="006254B9">
        <w:rPr>
          <w:sz w:val="36"/>
          <w:szCs w:val="24"/>
        </w:rPr>
        <w:t>e</w:t>
      </w:r>
      <w:r w:rsidRPr="006254B9">
        <w:rPr>
          <w:sz w:val="36"/>
          <w:szCs w:val="24"/>
        </w:rPr>
        <w:t>ment mondial, les luttes de ces derniers participent d</w:t>
      </w:r>
      <w:r w:rsidRPr="006254B9">
        <w:rPr>
          <w:sz w:val="36"/>
          <w:szCs w:val="24"/>
        </w:rPr>
        <w:t>é</w:t>
      </w:r>
      <w:r w:rsidRPr="006254B9">
        <w:rPr>
          <w:sz w:val="36"/>
          <w:szCs w:val="24"/>
        </w:rPr>
        <w:t>jà, nous pensons l’avoir ind</w:t>
      </w:r>
      <w:r w:rsidRPr="006254B9">
        <w:rPr>
          <w:sz w:val="36"/>
          <w:szCs w:val="24"/>
        </w:rPr>
        <w:t>i</w:t>
      </w:r>
      <w:r w:rsidRPr="006254B9">
        <w:rPr>
          <w:sz w:val="36"/>
          <w:szCs w:val="24"/>
        </w:rPr>
        <w:t>qué, à une forme d’internationalisme. Toutefois, elles se situent d’abord dans leur continuité interne et répondent à des situ</w:t>
      </w:r>
      <w:r w:rsidRPr="006254B9">
        <w:rPr>
          <w:sz w:val="36"/>
          <w:szCs w:val="24"/>
        </w:rPr>
        <w:t>a</w:t>
      </w:r>
      <w:r w:rsidRPr="006254B9">
        <w:rPr>
          <w:sz w:val="36"/>
          <w:szCs w:val="24"/>
        </w:rPr>
        <w:t>tions si</w:t>
      </w:r>
      <w:r w:rsidRPr="006254B9">
        <w:rPr>
          <w:sz w:val="36"/>
          <w:szCs w:val="24"/>
        </w:rPr>
        <w:t>n</w:t>
      </w:r>
      <w:r w:rsidRPr="006254B9">
        <w:rPr>
          <w:sz w:val="36"/>
          <w:szCs w:val="24"/>
        </w:rPr>
        <w:t>gulières. Le processus de prise de conscience des mouvements nati</w:t>
      </w:r>
      <w:r w:rsidRPr="006254B9">
        <w:rPr>
          <w:sz w:val="36"/>
          <w:szCs w:val="24"/>
        </w:rPr>
        <w:t>o</w:t>
      </w:r>
      <w:r w:rsidRPr="006254B9">
        <w:rPr>
          <w:sz w:val="36"/>
          <w:szCs w:val="24"/>
        </w:rPr>
        <w:t>nalitaires évolue ainsi, de façon constante, sous deux rapports et ri</w:t>
      </w:r>
      <w:r w:rsidRPr="006254B9">
        <w:rPr>
          <w:sz w:val="36"/>
          <w:szCs w:val="24"/>
        </w:rPr>
        <w:t>s</w:t>
      </w:r>
      <w:r w:rsidRPr="006254B9">
        <w:rPr>
          <w:sz w:val="36"/>
          <w:szCs w:val="24"/>
        </w:rPr>
        <w:t>que d’achopper, chemin faisant, sur une contradiction qu’il nous i</w:t>
      </w:r>
      <w:r w:rsidRPr="006254B9">
        <w:rPr>
          <w:sz w:val="36"/>
          <w:szCs w:val="24"/>
        </w:rPr>
        <w:t>m</w:t>
      </w:r>
      <w:r w:rsidRPr="006254B9">
        <w:rPr>
          <w:sz w:val="36"/>
          <w:szCs w:val="24"/>
        </w:rPr>
        <w:t>porte de signaler.</w:t>
      </w:r>
    </w:p>
    <w:p w14:paraId="7487C81C" w14:textId="77777777" w:rsidR="00E067AC" w:rsidRPr="006254B9" w:rsidRDefault="00E067AC" w:rsidP="00E067AC">
      <w:pPr>
        <w:spacing w:before="120" w:after="120"/>
        <w:jc w:val="both"/>
        <w:rPr>
          <w:sz w:val="36"/>
        </w:rPr>
      </w:pPr>
      <w:r w:rsidRPr="006254B9">
        <w:rPr>
          <w:sz w:val="36"/>
          <w:szCs w:val="24"/>
        </w:rPr>
        <w:t>En retrouvant le fil de son histoire, pour accéder à elle-même comme au sortir d’un labyrinthe,</w:t>
      </w:r>
      <w:r>
        <w:rPr>
          <w:sz w:val="36"/>
          <w:szCs w:val="24"/>
        </w:rPr>
        <w:t xml:space="preserve"> </w:t>
      </w:r>
      <w:r w:rsidRPr="006254B9">
        <w:rPr>
          <w:sz w:val="36"/>
          <w:szCs w:val="24"/>
        </w:rPr>
        <w:t>[33] et en prenant la mesure des diverses o</w:t>
      </w:r>
      <w:r w:rsidRPr="006254B9">
        <w:rPr>
          <w:sz w:val="36"/>
          <w:szCs w:val="24"/>
        </w:rPr>
        <w:t>p</w:t>
      </w:r>
      <w:r w:rsidRPr="006254B9">
        <w:rPr>
          <w:sz w:val="36"/>
          <w:szCs w:val="24"/>
        </w:rPr>
        <w:t>pressions qui ont pu s’exercer sur elle, chacune de ces cultures est amenée à se ressaisir dans sa spécificité. La psychanalyse des comportements sociaux ou li</w:t>
      </w:r>
      <w:r w:rsidRPr="006254B9">
        <w:rPr>
          <w:sz w:val="36"/>
          <w:szCs w:val="24"/>
        </w:rPr>
        <w:t>n</w:t>
      </w:r>
      <w:r w:rsidRPr="006254B9">
        <w:rPr>
          <w:sz w:val="36"/>
          <w:szCs w:val="24"/>
        </w:rPr>
        <w:t>guistiques inculqués, les retrouvailles avec la personnalité nationale authent</w:t>
      </w:r>
      <w:r w:rsidRPr="006254B9">
        <w:rPr>
          <w:sz w:val="36"/>
          <w:szCs w:val="24"/>
        </w:rPr>
        <w:t>i</w:t>
      </w:r>
      <w:r w:rsidRPr="006254B9">
        <w:rPr>
          <w:sz w:val="36"/>
          <w:szCs w:val="24"/>
        </w:rPr>
        <w:t>que, font intrinsèquement pa</w:t>
      </w:r>
      <w:r w:rsidRPr="006254B9">
        <w:rPr>
          <w:sz w:val="36"/>
          <w:szCs w:val="24"/>
        </w:rPr>
        <w:t>r</w:t>
      </w:r>
      <w:r w:rsidRPr="006254B9">
        <w:rPr>
          <w:sz w:val="36"/>
          <w:szCs w:val="24"/>
        </w:rPr>
        <w:t>tie, nous l’avons dit, de l’entreprise de désaliénation et de rejet des rapports de domination. La stratégie défensive consiste précis</w:t>
      </w:r>
      <w:r w:rsidRPr="006254B9">
        <w:rPr>
          <w:sz w:val="36"/>
          <w:szCs w:val="24"/>
        </w:rPr>
        <w:t>é</w:t>
      </w:r>
      <w:r w:rsidRPr="006254B9">
        <w:rPr>
          <w:sz w:val="36"/>
          <w:szCs w:val="24"/>
        </w:rPr>
        <w:t>ment à récupérer et valoriser son identité en la serrant pour cela de très près. Il en peut découler, à la limite, une tactique de repli sur les terroirs ou d’insistance sur les particularismes à tel point qu’on assiste à un re</w:t>
      </w:r>
      <w:r w:rsidRPr="006254B9">
        <w:rPr>
          <w:sz w:val="36"/>
          <w:szCs w:val="24"/>
        </w:rPr>
        <w:t>s</w:t>
      </w:r>
      <w:r w:rsidRPr="006254B9">
        <w:rPr>
          <w:sz w:val="36"/>
          <w:szCs w:val="24"/>
        </w:rPr>
        <w:t>cindage du front commun initial en sous-groupes ou familles anthropologiques distinctes prêtes à entr</w:t>
      </w:r>
      <w:r w:rsidRPr="006254B9">
        <w:rPr>
          <w:sz w:val="36"/>
          <w:szCs w:val="24"/>
        </w:rPr>
        <w:t>e</w:t>
      </w:r>
      <w:r w:rsidRPr="006254B9">
        <w:rPr>
          <w:sz w:val="36"/>
          <w:szCs w:val="24"/>
        </w:rPr>
        <w:t>prendre un combat singulier.</w:t>
      </w:r>
    </w:p>
    <w:p w14:paraId="1814DF19" w14:textId="77777777" w:rsidR="00E067AC" w:rsidRPr="006254B9" w:rsidRDefault="00E067AC" w:rsidP="00E067AC">
      <w:pPr>
        <w:spacing w:before="120" w:after="120"/>
        <w:jc w:val="both"/>
        <w:rPr>
          <w:sz w:val="36"/>
        </w:rPr>
      </w:pPr>
      <w:r w:rsidRPr="006254B9">
        <w:rPr>
          <w:sz w:val="36"/>
          <w:szCs w:val="24"/>
        </w:rPr>
        <w:t>La démarche de réappropriation de soi, avec son c</w:t>
      </w:r>
      <w:r w:rsidRPr="006254B9">
        <w:rPr>
          <w:sz w:val="36"/>
          <w:szCs w:val="24"/>
        </w:rPr>
        <w:t>o</w:t>
      </w:r>
      <w:r w:rsidRPr="006254B9">
        <w:rPr>
          <w:sz w:val="36"/>
          <w:szCs w:val="24"/>
        </w:rPr>
        <w:t>rolaire, la r</w:t>
      </w:r>
      <w:r w:rsidRPr="006254B9">
        <w:rPr>
          <w:sz w:val="36"/>
          <w:szCs w:val="24"/>
        </w:rPr>
        <w:t>e</w:t>
      </w:r>
      <w:r w:rsidRPr="006254B9">
        <w:rPr>
          <w:sz w:val="36"/>
          <w:szCs w:val="24"/>
        </w:rPr>
        <w:t>connaissance de la spécificité, entrent de la sorte en opposition dialectique interne avec la n</w:t>
      </w:r>
      <w:r w:rsidRPr="006254B9">
        <w:rPr>
          <w:sz w:val="36"/>
          <w:szCs w:val="24"/>
        </w:rPr>
        <w:t>é</w:t>
      </w:r>
      <w:r w:rsidRPr="006254B9">
        <w:rPr>
          <w:sz w:val="36"/>
          <w:szCs w:val="24"/>
        </w:rPr>
        <w:t>cessité de solidarisation et la volonté d’ouverture au monde. Ainsi, plus elles se désaliènent et parviennent à se reconquérir, plus ces petites cultures paraissent vouloir s’isoler, s’enfermer dans leur originalité et se rendre incommunicables. L’argument selon lequel e</w:t>
      </w:r>
      <w:r w:rsidRPr="006254B9">
        <w:rPr>
          <w:sz w:val="36"/>
          <w:szCs w:val="24"/>
        </w:rPr>
        <w:t>l</w:t>
      </w:r>
      <w:r w:rsidRPr="006254B9">
        <w:rPr>
          <w:sz w:val="36"/>
          <w:szCs w:val="24"/>
        </w:rPr>
        <w:t>les sont effectivement trop petites, faibles et, littéral</w:t>
      </w:r>
      <w:r w:rsidRPr="006254B9">
        <w:rPr>
          <w:sz w:val="36"/>
          <w:szCs w:val="24"/>
        </w:rPr>
        <w:t>e</w:t>
      </w:r>
      <w:r w:rsidRPr="006254B9">
        <w:rPr>
          <w:sz w:val="36"/>
          <w:szCs w:val="24"/>
        </w:rPr>
        <w:t xml:space="preserve">ment, </w:t>
      </w:r>
      <w:r w:rsidRPr="006254B9">
        <w:rPr>
          <w:i/>
          <w:iCs/>
          <w:sz w:val="36"/>
          <w:szCs w:val="24"/>
        </w:rPr>
        <w:t>excentriques</w:t>
      </w:r>
      <w:r w:rsidRPr="006254B9">
        <w:rPr>
          <w:sz w:val="36"/>
          <w:szCs w:val="24"/>
        </w:rPr>
        <w:t xml:space="preserve"> pour avoir droit de parler pour e</w:t>
      </w:r>
      <w:r w:rsidRPr="006254B9">
        <w:rPr>
          <w:sz w:val="36"/>
          <w:szCs w:val="24"/>
        </w:rPr>
        <w:t>l</w:t>
      </w:r>
      <w:r w:rsidRPr="006254B9">
        <w:rPr>
          <w:sz w:val="36"/>
          <w:szCs w:val="24"/>
        </w:rPr>
        <w:t>les-mêmes et</w:t>
      </w:r>
      <w:r>
        <w:rPr>
          <w:sz w:val="36"/>
          <w:szCs w:val="24"/>
        </w:rPr>
        <w:t xml:space="preserve"> </w:t>
      </w:r>
      <w:r w:rsidRPr="006254B9">
        <w:rPr>
          <w:sz w:val="36"/>
          <w:szCs w:val="24"/>
        </w:rPr>
        <w:t>[34]</w:t>
      </w:r>
      <w:r>
        <w:rPr>
          <w:sz w:val="36"/>
          <w:szCs w:val="24"/>
        </w:rPr>
        <w:t xml:space="preserve"> </w:t>
      </w:r>
      <w:r w:rsidRPr="006254B9">
        <w:rPr>
          <w:sz w:val="36"/>
          <w:szCs w:val="24"/>
        </w:rPr>
        <w:t>dialoguer directement avec le reste du monde r</w:t>
      </w:r>
      <w:r w:rsidRPr="006254B9">
        <w:rPr>
          <w:sz w:val="36"/>
          <w:szCs w:val="24"/>
        </w:rPr>
        <w:t>e</w:t>
      </w:r>
      <w:r w:rsidRPr="006254B9">
        <w:rPr>
          <w:sz w:val="36"/>
          <w:szCs w:val="24"/>
        </w:rPr>
        <w:t>prend alors du prestige ; et les promoteurs de la centr</w:t>
      </w:r>
      <w:r w:rsidRPr="006254B9">
        <w:rPr>
          <w:sz w:val="36"/>
          <w:szCs w:val="24"/>
        </w:rPr>
        <w:t>a</w:t>
      </w:r>
      <w:r w:rsidRPr="006254B9">
        <w:rPr>
          <w:sz w:val="36"/>
          <w:szCs w:val="24"/>
        </w:rPr>
        <w:t>lisation ont beau jeu de le faire valoir pour justifier des politiques d’intégration, de minorisation ou de tutelle systématique. La démarche de réappr</w:t>
      </w:r>
      <w:r w:rsidRPr="006254B9">
        <w:rPr>
          <w:sz w:val="36"/>
          <w:szCs w:val="24"/>
        </w:rPr>
        <w:t>o</w:t>
      </w:r>
      <w:r w:rsidRPr="006254B9">
        <w:rPr>
          <w:sz w:val="36"/>
          <w:szCs w:val="24"/>
        </w:rPr>
        <w:t>priation de soi paraît ai</w:t>
      </w:r>
      <w:r w:rsidRPr="006254B9">
        <w:rPr>
          <w:sz w:val="36"/>
          <w:szCs w:val="24"/>
        </w:rPr>
        <w:t>n</w:t>
      </w:r>
      <w:r w:rsidRPr="006254B9">
        <w:rPr>
          <w:sz w:val="36"/>
          <w:szCs w:val="24"/>
        </w:rPr>
        <w:t>si reconduire à l’impasse.</w:t>
      </w:r>
    </w:p>
    <w:p w14:paraId="73BF8C2F" w14:textId="77777777" w:rsidR="00E067AC" w:rsidRPr="006254B9" w:rsidRDefault="00E067AC" w:rsidP="00E067AC">
      <w:pPr>
        <w:spacing w:before="120" w:after="120"/>
        <w:jc w:val="both"/>
        <w:rPr>
          <w:sz w:val="36"/>
        </w:rPr>
      </w:pPr>
      <w:r w:rsidRPr="006254B9">
        <w:rPr>
          <w:sz w:val="36"/>
          <w:szCs w:val="24"/>
        </w:rPr>
        <w:t>Il faut rappeler fermement que la compétence à communiquer et à entrer véritablement en rapport avec d’autres peuples est fonction de l’autonomie, non de l’originalité ou de la différenciation culturelle propr</w:t>
      </w:r>
      <w:r w:rsidRPr="006254B9">
        <w:rPr>
          <w:sz w:val="36"/>
          <w:szCs w:val="24"/>
        </w:rPr>
        <w:t>e</w:t>
      </w:r>
      <w:r w:rsidRPr="006254B9">
        <w:rPr>
          <w:sz w:val="36"/>
          <w:szCs w:val="24"/>
        </w:rPr>
        <w:t>ment dite. Inversement, les petites cultures en diff</w:t>
      </w:r>
      <w:r w:rsidRPr="006254B9">
        <w:rPr>
          <w:sz w:val="36"/>
          <w:szCs w:val="24"/>
        </w:rPr>
        <w:t>i</w:t>
      </w:r>
      <w:r w:rsidRPr="006254B9">
        <w:rPr>
          <w:sz w:val="36"/>
          <w:szCs w:val="24"/>
        </w:rPr>
        <w:t>culté doivent apercevoir clairement qu’à elle seule l’affirmation de l’identité n’est pas l’autodétermination quoique, par une sorte de satisfa</w:t>
      </w:r>
      <w:r w:rsidRPr="006254B9">
        <w:rPr>
          <w:sz w:val="36"/>
          <w:szCs w:val="24"/>
        </w:rPr>
        <w:t>c</w:t>
      </w:r>
      <w:r w:rsidRPr="006254B9">
        <w:rPr>
          <w:sz w:val="36"/>
          <w:szCs w:val="24"/>
        </w:rPr>
        <w:t>tion surcompensatoire, elle en procure parfois la se</w:t>
      </w:r>
      <w:r w:rsidRPr="006254B9">
        <w:rPr>
          <w:sz w:val="36"/>
          <w:szCs w:val="24"/>
        </w:rPr>
        <w:t>n</w:t>
      </w:r>
      <w:r w:rsidRPr="006254B9">
        <w:rPr>
          <w:sz w:val="36"/>
          <w:szCs w:val="24"/>
        </w:rPr>
        <w:t>sation.</w:t>
      </w:r>
    </w:p>
    <w:p w14:paraId="1671D991" w14:textId="77777777" w:rsidR="00E067AC" w:rsidRPr="006254B9" w:rsidRDefault="00E067AC" w:rsidP="00E067AC">
      <w:pPr>
        <w:spacing w:before="120" w:after="120"/>
        <w:jc w:val="both"/>
        <w:rPr>
          <w:sz w:val="36"/>
        </w:rPr>
      </w:pPr>
      <w:r w:rsidRPr="006254B9">
        <w:rPr>
          <w:sz w:val="36"/>
          <w:szCs w:val="24"/>
        </w:rPr>
        <w:t>Ces observations aident à comprendre la nature du problème. Le processus de retour à la culture spécif</w:t>
      </w:r>
      <w:r w:rsidRPr="006254B9">
        <w:rPr>
          <w:sz w:val="36"/>
          <w:szCs w:val="24"/>
        </w:rPr>
        <w:t>i</w:t>
      </w:r>
      <w:r w:rsidRPr="006254B9">
        <w:rPr>
          <w:sz w:val="36"/>
          <w:szCs w:val="24"/>
        </w:rPr>
        <w:t>que est logique, légitime et n</w:t>
      </w:r>
      <w:r w:rsidRPr="006254B9">
        <w:rPr>
          <w:sz w:val="36"/>
          <w:szCs w:val="24"/>
        </w:rPr>
        <w:t>é</w:t>
      </w:r>
      <w:r w:rsidRPr="006254B9">
        <w:rPr>
          <w:sz w:val="36"/>
          <w:szCs w:val="24"/>
        </w:rPr>
        <w:t>cessaire. Il ne condamne pas en soi à l’incommunicabilité et au solil</w:t>
      </w:r>
      <w:r w:rsidRPr="006254B9">
        <w:rPr>
          <w:sz w:val="36"/>
          <w:szCs w:val="24"/>
        </w:rPr>
        <w:t>o</w:t>
      </w:r>
      <w:r w:rsidRPr="006254B9">
        <w:rPr>
          <w:sz w:val="36"/>
          <w:szCs w:val="24"/>
        </w:rPr>
        <w:t>que. C’est en exerçant, de fait, leur droit à la différence que les petites cultures parviennent à se remettre au monde et participent au mouv</w:t>
      </w:r>
      <w:r w:rsidRPr="006254B9">
        <w:rPr>
          <w:sz w:val="36"/>
          <w:szCs w:val="24"/>
        </w:rPr>
        <w:t>e</w:t>
      </w:r>
      <w:r w:rsidRPr="006254B9">
        <w:rPr>
          <w:sz w:val="36"/>
          <w:szCs w:val="24"/>
        </w:rPr>
        <w:t>ment de résistance contre l’uniformisation. Dans l’immédiat toutefois, le cara</w:t>
      </w:r>
      <w:r w:rsidRPr="006254B9">
        <w:rPr>
          <w:sz w:val="36"/>
          <w:szCs w:val="24"/>
        </w:rPr>
        <w:t>c</w:t>
      </w:r>
      <w:r w:rsidRPr="006254B9">
        <w:rPr>
          <w:sz w:val="36"/>
          <w:szCs w:val="24"/>
        </w:rPr>
        <w:t>tère original de ces collectivités contribue à leur esse</w:t>
      </w:r>
      <w:r w:rsidRPr="006254B9">
        <w:rPr>
          <w:sz w:val="36"/>
          <w:szCs w:val="24"/>
        </w:rPr>
        <w:t>u</w:t>
      </w:r>
      <w:r w:rsidRPr="006254B9">
        <w:rPr>
          <w:sz w:val="36"/>
          <w:szCs w:val="24"/>
        </w:rPr>
        <w:t>lement. L’état d’impuissance</w:t>
      </w:r>
      <w:r>
        <w:rPr>
          <w:sz w:val="36"/>
          <w:szCs w:val="24"/>
        </w:rPr>
        <w:t xml:space="preserve"> </w:t>
      </w:r>
      <w:r w:rsidRPr="006254B9">
        <w:rPr>
          <w:sz w:val="36"/>
          <w:szCs w:val="24"/>
        </w:rPr>
        <w:t>[35] ou d’incapacité p</w:t>
      </w:r>
      <w:r w:rsidRPr="006254B9">
        <w:rPr>
          <w:sz w:val="36"/>
          <w:szCs w:val="24"/>
        </w:rPr>
        <w:t>o</w:t>
      </w:r>
      <w:r w:rsidRPr="006254B9">
        <w:rPr>
          <w:sz w:val="36"/>
          <w:szCs w:val="24"/>
        </w:rPr>
        <w:t>litique relative où elles se trouvent, en pratique, conf</w:t>
      </w:r>
      <w:r w:rsidRPr="006254B9">
        <w:rPr>
          <w:sz w:val="36"/>
          <w:szCs w:val="24"/>
        </w:rPr>
        <w:t>i</w:t>
      </w:r>
      <w:r w:rsidRPr="006254B9">
        <w:rPr>
          <w:sz w:val="36"/>
          <w:szCs w:val="24"/>
        </w:rPr>
        <w:t>nées, les renvoie direct</w:t>
      </w:r>
      <w:r w:rsidRPr="006254B9">
        <w:rPr>
          <w:sz w:val="36"/>
          <w:szCs w:val="24"/>
        </w:rPr>
        <w:t>e</w:t>
      </w:r>
      <w:r w:rsidRPr="006254B9">
        <w:rPr>
          <w:sz w:val="36"/>
          <w:szCs w:val="24"/>
        </w:rPr>
        <w:t>ment et comme de plus belle à leur isolement respe</w:t>
      </w:r>
      <w:r w:rsidRPr="006254B9">
        <w:rPr>
          <w:sz w:val="36"/>
          <w:szCs w:val="24"/>
        </w:rPr>
        <w:t>c</w:t>
      </w:r>
      <w:r w:rsidRPr="006254B9">
        <w:rPr>
          <w:sz w:val="36"/>
          <w:szCs w:val="24"/>
        </w:rPr>
        <w:t>tif. Par un injuste retour des ch</w:t>
      </w:r>
      <w:r w:rsidRPr="006254B9">
        <w:rPr>
          <w:sz w:val="36"/>
          <w:szCs w:val="24"/>
        </w:rPr>
        <w:t>o</w:t>
      </w:r>
      <w:r w:rsidRPr="006254B9">
        <w:rPr>
          <w:sz w:val="36"/>
          <w:szCs w:val="24"/>
        </w:rPr>
        <w:t>ses, elles deviennent ainsi vulnérables dans leur opp</w:t>
      </w:r>
      <w:r w:rsidRPr="006254B9">
        <w:rPr>
          <w:sz w:val="36"/>
          <w:szCs w:val="24"/>
        </w:rPr>
        <w:t>o</w:t>
      </w:r>
      <w:r w:rsidRPr="006254B9">
        <w:rPr>
          <w:sz w:val="36"/>
          <w:szCs w:val="24"/>
        </w:rPr>
        <w:t>sition même à l’assimilation.</w:t>
      </w:r>
    </w:p>
    <w:p w14:paraId="28B45822" w14:textId="77777777" w:rsidR="00E067AC" w:rsidRPr="006254B9" w:rsidRDefault="00E067AC" w:rsidP="00E067AC">
      <w:pPr>
        <w:spacing w:before="120" w:after="120"/>
        <w:jc w:val="both"/>
        <w:rPr>
          <w:sz w:val="36"/>
        </w:rPr>
      </w:pPr>
      <w:r w:rsidRPr="006254B9">
        <w:rPr>
          <w:sz w:val="36"/>
          <w:szCs w:val="24"/>
        </w:rPr>
        <w:t>Les puissances impérialistes prennent prétexte de cet isolement des petites cultures pour s’approprier le champ de l’international et se proclamer seules cap</w:t>
      </w:r>
      <w:r w:rsidRPr="006254B9">
        <w:rPr>
          <w:sz w:val="36"/>
          <w:szCs w:val="24"/>
        </w:rPr>
        <w:t>a</w:t>
      </w:r>
      <w:r w:rsidRPr="006254B9">
        <w:rPr>
          <w:sz w:val="36"/>
          <w:szCs w:val="24"/>
        </w:rPr>
        <w:t>bles de réaliser l’unité entre les peuples. Elles préte</w:t>
      </w:r>
      <w:r w:rsidRPr="006254B9">
        <w:rPr>
          <w:sz w:val="36"/>
          <w:szCs w:val="24"/>
        </w:rPr>
        <w:t>n</w:t>
      </w:r>
      <w:r w:rsidRPr="006254B9">
        <w:rPr>
          <w:sz w:val="36"/>
          <w:szCs w:val="24"/>
        </w:rPr>
        <w:t>dent au monopole de l’universalité, marquant, de ce fait, la r</w:t>
      </w:r>
      <w:r w:rsidRPr="006254B9">
        <w:rPr>
          <w:sz w:val="36"/>
          <w:szCs w:val="24"/>
        </w:rPr>
        <w:t>e</w:t>
      </w:r>
      <w:r w:rsidRPr="006254B9">
        <w:rPr>
          <w:sz w:val="36"/>
          <w:szCs w:val="24"/>
        </w:rPr>
        <w:t>production du développement inégal et la persistance des rapports de domination.</w:t>
      </w:r>
    </w:p>
    <w:p w14:paraId="29A5DCA1" w14:textId="77777777" w:rsidR="00E067AC" w:rsidRPr="006254B9" w:rsidRDefault="00E067AC" w:rsidP="00E067AC">
      <w:pPr>
        <w:spacing w:before="120" w:after="120"/>
        <w:jc w:val="both"/>
        <w:rPr>
          <w:sz w:val="36"/>
        </w:rPr>
      </w:pPr>
      <w:r w:rsidRPr="006254B9">
        <w:rPr>
          <w:sz w:val="36"/>
          <w:szCs w:val="24"/>
        </w:rPr>
        <w:t>Les petites cultures doivent prendre conscience de cette dimension dialectique de leur combat afin d’empêcher leur problématique de se développer en cercle vicieux. En définitive, la contradiction que nous avons signalée n’est qu’apparente. Au terme d’une cr</w:t>
      </w:r>
      <w:r w:rsidRPr="006254B9">
        <w:rPr>
          <w:sz w:val="36"/>
          <w:szCs w:val="24"/>
        </w:rPr>
        <w:t>i</w:t>
      </w:r>
      <w:r w:rsidRPr="006254B9">
        <w:rPr>
          <w:sz w:val="36"/>
          <w:szCs w:val="24"/>
        </w:rPr>
        <w:t>se de croissa</w:t>
      </w:r>
      <w:r w:rsidRPr="006254B9">
        <w:rPr>
          <w:sz w:val="36"/>
          <w:szCs w:val="24"/>
        </w:rPr>
        <w:t>n</w:t>
      </w:r>
      <w:r w:rsidRPr="006254B9">
        <w:rPr>
          <w:sz w:val="36"/>
          <w:szCs w:val="24"/>
        </w:rPr>
        <w:t>ce, les mouvements nationalitaires ont en réalité affaire à la difficulté objective de se solidar</w:t>
      </w:r>
      <w:r w:rsidRPr="006254B9">
        <w:rPr>
          <w:sz w:val="36"/>
          <w:szCs w:val="24"/>
        </w:rPr>
        <w:t>i</w:t>
      </w:r>
      <w:r w:rsidRPr="006254B9">
        <w:rPr>
          <w:sz w:val="36"/>
          <w:szCs w:val="24"/>
        </w:rPr>
        <w:t>ser sans renier leurs différences. Cette solidar</w:t>
      </w:r>
      <w:r w:rsidRPr="006254B9">
        <w:rPr>
          <w:sz w:val="36"/>
          <w:szCs w:val="24"/>
        </w:rPr>
        <w:t>i</w:t>
      </w:r>
      <w:r w:rsidRPr="006254B9">
        <w:rPr>
          <w:sz w:val="36"/>
          <w:szCs w:val="24"/>
        </w:rPr>
        <w:t>sation ne peut véritablement s’opérer sur la base des affinités lingui</w:t>
      </w:r>
      <w:r w:rsidRPr="006254B9">
        <w:rPr>
          <w:sz w:val="36"/>
          <w:szCs w:val="24"/>
        </w:rPr>
        <w:t>s</w:t>
      </w:r>
      <w:r w:rsidRPr="006254B9">
        <w:rPr>
          <w:sz w:val="36"/>
          <w:szCs w:val="24"/>
        </w:rPr>
        <w:t>tiques ou du cousinage accidentel, encore moins des anciens réseaux d’influence coloniale, quoique toutes les occasions d’échanges do</w:t>
      </w:r>
      <w:r w:rsidRPr="006254B9">
        <w:rPr>
          <w:sz w:val="36"/>
          <w:szCs w:val="24"/>
        </w:rPr>
        <w:t>i</w:t>
      </w:r>
      <w:r w:rsidRPr="006254B9">
        <w:rPr>
          <w:sz w:val="36"/>
          <w:szCs w:val="24"/>
        </w:rPr>
        <w:t>vent être mises à profit. La contradiction</w:t>
      </w:r>
      <w:r>
        <w:rPr>
          <w:sz w:val="36"/>
          <w:szCs w:val="24"/>
        </w:rPr>
        <w:t xml:space="preserve"> </w:t>
      </w:r>
      <w:r w:rsidRPr="006254B9">
        <w:rPr>
          <w:sz w:val="36"/>
          <w:szCs w:val="24"/>
        </w:rPr>
        <w:t>[36] ne pourra se r</w:t>
      </w:r>
      <w:r w:rsidRPr="006254B9">
        <w:rPr>
          <w:sz w:val="36"/>
          <w:szCs w:val="24"/>
        </w:rPr>
        <w:t>é</w:t>
      </w:r>
      <w:r w:rsidRPr="006254B9">
        <w:rPr>
          <w:sz w:val="36"/>
          <w:szCs w:val="24"/>
        </w:rPr>
        <w:t>soudre que par la prat</w:t>
      </w:r>
      <w:r w:rsidRPr="006254B9">
        <w:rPr>
          <w:sz w:val="36"/>
          <w:szCs w:val="24"/>
        </w:rPr>
        <w:t>i</w:t>
      </w:r>
      <w:r w:rsidRPr="006254B9">
        <w:rPr>
          <w:sz w:val="36"/>
          <w:szCs w:val="24"/>
        </w:rPr>
        <w:t>que même de l’internationalisme de type alternatif qu’elles appellent et par la création d’une internationale des petites cult</w:t>
      </w:r>
      <w:r w:rsidRPr="006254B9">
        <w:rPr>
          <w:sz w:val="36"/>
          <w:szCs w:val="24"/>
        </w:rPr>
        <w:t>u</w:t>
      </w:r>
      <w:r w:rsidRPr="006254B9">
        <w:rPr>
          <w:sz w:val="36"/>
          <w:szCs w:val="24"/>
        </w:rPr>
        <w:t>res, constituée non tant sur la base de tel ou tel co</w:t>
      </w:r>
      <w:r w:rsidRPr="006254B9">
        <w:rPr>
          <w:sz w:val="36"/>
          <w:szCs w:val="24"/>
        </w:rPr>
        <w:t>m</w:t>
      </w:r>
      <w:r w:rsidRPr="006254B9">
        <w:rPr>
          <w:sz w:val="36"/>
          <w:szCs w:val="24"/>
        </w:rPr>
        <w:t>mun héritage culturel que sur la base d’une commune résistance aux forces impérialistes.</w:t>
      </w:r>
    </w:p>
    <w:p w14:paraId="5B0DE2E1" w14:textId="77777777" w:rsidR="00E067AC" w:rsidRPr="006254B9" w:rsidRDefault="00E067AC" w:rsidP="00E067AC">
      <w:pPr>
        <w:spacing w:before="120" w:after="120"/>
        <w:jc w:val="both"/>
        <w:rPr>
          <w:sz w:val="36"/>
        </w:rPr>
      </w:pPr>
      <w:r w:rsidRPr="006254B9">
        <w:rPr>
          <w:sz w:val="36"/>
          <w:szCs w:val="24"/>
        </w:rPr>
        <w:t>Nous avançons ce concept d’internationale sans nous empêcher d’apercevoir la foule d’obstacles qui rendent difficile son application concrète et sans faire abstraction du fait que ces petites cultures en péril, qui ne jouissent même pas à ce titre d’un droit de repr</w:t>
      </w:r>
      <w:r w:rsidRPr="006254B9">
        <w:rPr>
          <w:sz w:val="36"/>
          <w:szCs w:val="24"/>
        </w:rPr>
        <w:t>é</w:t>
      </w:r>
      <w:r>
        <w:rPr>
          <w:sz w:val="36"/>
          <w:szCs w:val="24"/>
        </w:rPr>
        <w:t>sentation à l’</w:t>
      </w:r>
      <w:r w:rsidRPr="006254B9">
        <w:rPr>
          <w:sz w:val="36"/>
          <w:szCs w:val="24"/>
        </w:rPr>
        <w:t>Organisation des Nations Unies, ne di</w:t>
      </w:r>
      <w:r w:rsidRPr="006254B9">
        <w:rPr>
          <w:sz w:val="36"/>
          <w:szCs w:val="24"/>
        </w:rPr>
        <w:t>s</w:t>
      </w:r>
      <w:r w:rsidRPr="006254B9">
        <w:rPr>
          <w:sz w:val="36"/>
          <w:szCs w:val="24"/>
        </w:rPr>
        <w:t>posent pour la plupart à l’heure actuelle, que des tr</w:t>
      </w:r>
      <w:r w:rsidRPr="006254B9">
        <w:rPr>
          <w:sz w:val="36"/>
          <w:szCs w:val="24"/>
        </w:rPr>
        <w:t>i</w:t>
      </w:r>
      <w:r w:rsidRPr="006254B9">
        <w:rPr>
          <w:sz w:val="36"/>
          <w:szCs w:val="24"/>
        </w:rPr>
        <w:t>bunes plus ou moins généreuses laissées à leur disp</w:t>
      </w:r>
      <w:r w:rsidRPr="006254B9">
        <w:rPr>
          <w:sz w:val="36"/>
          <w:szCs w:val="24"/>
        </w:rPr>
        <w:t>o</w:t>
      </w:r>
      <w:r w:rsidRPr="006254B9">
        <w:rPr>
          <w:sz w:val="36"/>
          <w:szCs w:val="24"/>
        </w:rPr>
        <w:t>sition par les pouvoirs qui les tiennent sous surveilla</w:t>
      </w:r>
      <w:r w:rsidRPr="006254B9">
        <w:rPr>
          <w:sz w:val="36"/>
          <w:szCs w:val="24"/>
        </w:rPr>
        <w:t>n</w:t>
      </w:r>
      <w:r w:rsidRPr="006254B9">
        <w:rPr>
          <w:sz w:val="36"/>
          <w:szCs w:val="24"/>
        </w:rPr>
        <w:t>ce. Toutefois, les prises de conscience collectives ont de tout temps im</w:t>
      </w:r>
      <w:r w:rsidRPr="006254B9">
        <w:rPr>
          <w:sz w:val="36"/>
          <w:szCs w:val="24"/>
        </w:rPr>
        <w:t>a</w:t>
      </w:r>
      <w:r w:rsidRPr="006254B9">
        <w:rPr>
          <w:sz w:val="36"/>
          <w:szCs w:val="24"/>
        </w:rPr>
        <w:t>giné leurs solutions. Nous pensons que ce projet d’internationale est déjà présent, sous une forme ou sous une autre, dans l’esprit de fratern</w:t>
      </w:r>
      <w:r w:rsidRPr="006254B9">
        <w:rPr>
          <w:sz w:val="36"/>
          <w:szCs w:val="24"/>
        </w:rPr>
        <w:t>i</w:t>
      </w:r>
      <w:r w:rsidRPr="006254B9">
        <w:rPr>
          <w:sz w:val="36"/>
          <w:szCs w:val="24"/>
        </w:rPr>
        <w:t>sation qui relie de près ou de loin les mouvements n</w:t>
      </w:r>
      <w:r w:rsidRPr="006254B9">
        <w:rPr>
          <w:sz w:val="36"/>
          <w:szCs w:val="24"/>
        </w:rPr>
        <w:t>a</w:t>
      </w:r>
      <w:r w:rsidRPr="006254B9">
        <w:rPr>
          <w:sz w:val="36"/>
          <w:szCs w:val="24"/>
        </w:rPr>
        <w:t>tional</w:t>
      </w:r>
      <w:r w:rsidRPr="006254B9">
        <w:rPr>
          <w:sz w:val="36"/>
          <w:szCs w:val="24"/>
        </w:rPr>
        <w:t>i</w:t>
      </w:r>
      <w:r w:rsidRPr="006254B9">
        <w:rPr>
          <w:sz w:val="36"/>
          <w:szCs w:val="24"/>
        </w:rPr>
        <w:t>taires.</w:t>
      </w:r>
    </w:p>
    <w:p w14:paraId="3EC5BC23" w14:textId="77777777" w:rsidR="00E067AC" w:rsidRPr="006254B9" w:rsidRDefault="00E067AC" w:rsidP="00E067AC">
      <w:pPr>
        <w:spacing w:before="120" w:after="120"/>
        <w:jc w:val="both"/>
        <w:rPr>
          <w:sz w:val="36"/>
        </w:rPr>
      </w:pPr>
      <w:r w:rsidRPr="006254B9">
        <w:rPr>
          <w:sz w:val="36"/>
          <w:szCs w:val="24"/>
        </w:rPr>
        <w:t>Leur solidarisation active devrait normalement r</w:t>
      </w:r>
      <w:r w:rsidRPr="006254B9">
        <w:rPr>
          <w:sz w:val="36"/>
          <w:szCs w:val="24"/>
        </w:rPr>
        <w:t>e</w:t>
      </w:r>
      <w:r w:rsidRPr="006254B9">
        <w:rPr>
          <w:sz w:val="36"/>
          <w:szCs w:val="24"/>
        </w:rPr>
        <w:t>cevoir le soutien d’autres cultures-souches, de petite ou moyenne envergure, qui disposent de structures p</w:t>
      </w:r>
      <w:r w:rsidRPr="006254B9">
        <w:rPr>
          <w:sz w:val="36"/>
          <w:szCs w:val="24"/>
        </w:rPr>
        <w:t>o</w:t>
      </w:r>
      <w:r w:rsidRPr="006254B9">
        <w:rPr>
          <w:sz w:val="36"/>
          <w:szCs w:val="24"/>
        </w:rPr>
        <w:t>litiques souveraines mais se trouvent soumises, co</w:t>
      </w:r>
      <w:r w:rsidRPr="006254B9">
        <w:rPr>
          <w:sz w:val="36"/>
          <w:szCs w:val="24"/>
        </w:rPr>
        <w:t>m</w:t>
      </w:r>
      <w:r w:rsidRPr="006254B9">
        <w:rPr>
          <w:sz w:val="36"/>
          <w:szCs w:val="24"/>
        </w:rPr>
        <w:t>me nous l’avons signalé, à un processus</w:t>
      </w:r>
      <w:r>
        <w:rPr>
          <w:sz w:val="36"/>
          <w:szCs w:val="24"/>
        </w:rPr>
        <w:t xml:space="preserve"> </w:t>
      </w:r>
      <w:r w:rsidRPr="006254B9">
        <w:rPr>
          <w:sz w:val="36"/>
          <w:szCs w:val="24"/>
        </w:rPr>
        <w:t>[37] d’enrégimentation clandestin qui tend à sta</w:t>
      </w:r>
      <w:r w:rsidRPr="006254B9">
        <w:rPr>
          <w:sz w:val="36"/>
          <w:szCs w:val="24"/>
        </w:rPr>
        <w:t>n</w:t>
      </w:r>
      <w:r w:rsidRPr="006254B9">
        <w:rPr>
          <w:sz w:val="36"/>
          <w:szCs w:val="24"/>
        </w:rPr>
        <w:t>dardiser les modes de vie et les valeurs. Il importe de co</w:t>
      </w:r>
      <w:r w:rsidRPr="006254B9">
        <w:rPr>
          <w:sz w:val="36"/>
          <w:szCs w:val="24"/>
        </w:rPr>
        <w:t>m</w:t>
      </w:r>
      <w:r w:rsidRPr="006254B9">
        <w:rPr>
          <w:sz w:val="36"/>
          <w:szCs w:val="24"/>
        </w:rPr>
        <w:t>prendre ici que la logique expansionniste du capit</w:t>
      </w:r>
      <w:r w:rsidRPr="006254B9">
        <w:rPr>
          <w:sz w:val="36"/>
          <w:szCs w:val="24"/>
        </w:rPr>
        <w:t>a</w:t>
      </w:r>
      <w:r w:rsidRPr="006254B9">
        <w:rPr>
          <w:sz w:val="36"/>
          <w:szCs w:val="24"/>
        </w:rPr>
        <w:t>lisme mondial a précisément pour ambition de trave</w:t>
      </w:r>
      <w:r w:rsidRPr="006254B9">
        <w:rPr>
          <w:sz w:val="36"/>
          <w:szCs w:val="24"/>
        </w:rPr>
        <w:t>r</w:t>
      </w:r>
      <w:r w:rsidRPr="006254B9">
        <w:rPr>
          <w:sz w:val="36"/>
          <w:szCs w:val="24"/>
        </w:rPr>
        <w:t>ser les frontières. Cette logique assiège tranquill</w:t>
      </w:r>
      <w:r w:rsidRPr="006254B9">
        <w:rPr>
          <w:sz w:val="36"/>
          <w:szCs w:val="24"/>
        </w:rPr>
        <w:t>e</w:t>
      </w:r>
      <w:r w:rsidRPr="006254B9">
        <w:rPr>
          <w:sz w:val="36"/>
          <w:szCs w:val="24"/>
        </w:rPr>
        <w:t>ment les indépendances constitutionnelles. Si bien que m</w:t>
      </w:r>
      <w:r w:rsidRPr="006254B9">
        <w:rPr>
          <w:sz w:val="36"/>
          <w:szCs w:val="24"/>
        </w:rPr>
        <w:t>ê</w:t>
      </w:r>
      <w:r w:rsidRPr="006254B9">
        <w:rPr>
          <w:sz w:val="36"/>
          <w:szCs w:val="24"/>
        </w:rPr>
        <w:t>me lorsqu’un peuple contrôle le pouvoir polit</w:t>
      </w:r>
      <w:r w:rsidRPr="006254B9">
        <w:rPr>
          <w:sz w:val="36"/>
          <w:szCs w:val="24"/>
        </w:rPr>
        <w:t>i</w:t>
      </w:r>
      <w:r w:rsidRPr="006254B9">
        <w:rPr>
          <w:sz w:val="36"/>
          <w:szCs w:val="24"/>
        </w:rPr>
        <w:t>que avec liberté de choisir ses propres dirigeants, ces de</w:t>
      </w:r>
      <w:r w:rsidRPr="006254B9">
        <w:rPr>
          <w:sz w:val="36"/>
          <w:szCs w:val="24"/>
        </w:rPr>
        <w:t>r</w:t>
      </w:r>
      <w:r w:rsidRPr="006254B9">
        <w:rPr>
          <w:sz w:val="36"/>
          <w:szCs w:val="24"/>
        </w:rPr>
        <w:t>niers ne sont pas forcément maîtres des orientations colle</w:t>
      </w:r>
      <w:r w:rsidRPr="006254B9">
        <w:rPr>
          <w:sz w:val="36"/>
          <w:szCs w:val="24"/>
        </w:rPr>
        <w:t>c</w:t>
      </w:r>
      <w:r w:rsidRPr="006254B9">
        <w:rPr>
          <w:sz w:val="36"/>
          <w:szCs w:val="24"/>
        </w:rPr>
        <w:t>tives. Les décisions déterminantes sont souvent prises par les conseils d’administration de firmes multinati</w:t>
      </w:r>
      <w:r w:rsidRPr="006254B9">
        <w:rPr>
          <w:sz w:val="36"/>
          <w:szCs w:val="24"/>
        </w:rPr>
        <w:t>o</w:t>
      </w:r>
      <w:r w:rsidRPr="006254B9">
        <w:rPr>
          <w:sz w:val="36"/>
          <w:szCs w:val="24"/>
        </w:rPr>
        <w:t>nales, qui obéissent à la seule rationalité du pr</w:t>
      </w:r>
      <w:r w:rsidRPr="006254B9">
        <w:rPr>
          <w:sz w:val="36"/>
          <w:szCs w:val="24"/>
        </w:rPr>
        <w:t>o</w:t>
      </w:r>
      <w:r w:rsidRPr="006254B9">
        <w:rPr>
          <w:sz w:val="36"/>
          <w:szCs w:val="24"/>
        </w:rPr>
        <w:t>fit maximum et n’ont de comptes à rendre qu'auprès de leurs actionnaires. Le principe de la représentation et de la responsabilité devant le peuple, pierre d’assise des démocraties tr</w:t>
      </w:r>
      <w:r w:rsidRPr="006254B9">
        <w:rPr>
          <w:sz w:val="36"/>
          <w:szCs w:val="24"/>
        </w:rPr>
        <w:t>a</w:t>
      </w:r>
      <w:r w:rsidRPr="006254B9">
        <w:rPr>
          <w:sz w:val="36"/>
          <w:szCs w:val="24"/>
        </w:rPr>
        <w:t>ditionnelles, est ainsi dévoyé par le capitalisme transnational qui, pour assurer son expa</w:t>
      </w:r>
      <w:r w:rsidRPr="006254B9">
        <w:rPr>
          <w:sz w:val="36"/>
          <w:szCs w:val="24"/>
        </w:rPr>
        <w:t>n</w:t>
      </w:r>
      <w:r w:rsidRPr="006254B9">
        <w:rPr>
          <w:sz w:val="36"/>
          <w:szCs w:val="24"/>
        </w:rPr>
        <w:t>sion, élabore à l’heure actuelle un centre de décision informel où se préparent des stratégies à l’échelle mondiale.</w:t>
      </w:r>
    </w:p>
    <w:p w14:paraId="42CF61DB" w14:textId="77777777" w:rsidR="00E067AC" w:rsidRPr="006254B9" w:rsidRDefault="00E067AC" w:rsidP="00E067AC">
      <w:pPr>
        <w:spacing w:before="120" w:after="120"/>
        <w:jc w:val="both"/>
        <w:rPr>
          <w:sz w:val="36"/>
        </w:rPr>
      </w:pPr>
      <w:r w:rsidRPr="006254B9">
        <w:rPr>
          <w:sz w:val="36"/>
          <w:szCs w:val="24"/>
        </w:rPr>
        <w:t>Il faut développer des relations directes entre les peuples inquiétés par cette tendance afin de former une alliance contre un internation</w:t>
      </w:r>
      <w:r w:rsidRPr="006254B9">
        <w:rPr>
          <w:sz w:val="36"/>
          <w:szCs w:val="24"/>
        </w:rPr>
        <w:t>a</w:t>
      </w:r>
      <w:r w:rsidRPr="006254B9">
        <w:rPr>
          <w:sz w:val="36"/>
          <w:szCs w:val="24"/>
        </w:rPr>
        <w:t>lisme à caractère oppressif, qui met déjà les petites cultures au rancart de l’histoire et n’offre qu’une caricature de ce que pourraient être les échanges consentis entre collectiv</w:t>
      </w:r>
      <w:r w:rsidRPr="006254B9">
        <w:rPr>
          <w:sz w:val="36"/>
          <w:szCs w:val="24"/>
        </w:rPr>
        <w:t>i</w:t>
      </w:r>
      <w:r w:rsidRPr="006254B9">
        <w:rPr>
          <w:sz w:val="36"/>
          <w:szCs w:val="24"/>
        </w:rPr>
        <w:t>tés. Cette solidarité est indispens</w:t>
      </w:r>
      <w:r w:rsidRPr="006254B9">
        <w:rPr>
          <w:sz w:val="36"/>
          <w:szCs w:val="24"/>
        </w:rPr>
        <w:t>a</w:t>
      </w:r>
      <w:r w:rsidRPr="006254B9">
        <w:rPr>
          <w:sz w:val="36"/>
          <w:szCs w:val="24"/>
        </w:rPr>
        <w:t>ble</w:t>
      </w:r>
      <w:r>
        <w:rPr>
          <w:sz w:val="36"/>
          <w:szCs w:val="24"/>
        </w:rPr>
        <w:t xml:space="preserve"> </w:t>
      </w:r>
      <w:r w:rsidRPr="006254B9">
        <w:rPr>
          <w:sz w:val="36"/>
          <w:szCs w:val="24"/>
        </w:rPr>
        <w:t>[38]</w:t>
      </w:r>
      <w:r>
        <w:rPr>
          <w:sz w:val="36"/>
          <w:szCs w:val="24"/>
        </w:rPr>
        <w:t xml:space="preserve"> </w:t>
      </w:r>
      <w:r w:rsidRPr="006254B9">
        <w:rPr>
          <w:sz w:val="36"/>
          <w:szCs w:val="24"/>
        </w:rPr>
        <w:t>pour contrer le processus d’intégration du capitalisme transnati</w:t>
      </w:r>
      <w:r w:rsidRPr="006254B9">
        <w:rPr>
          <w:sz w:val="36"/>
          <w:szCs w:val="24"/>
        </w:rPr>
        <w:t>o</w:t>
      </w:r>
      <w:r w:rsidRPr="006254B9">
        <w:rPr>
          <w:sz w:val="36"/>
          <w:szCs w:val="24"/>
        </w:rPr>
        <w:t>nal, qui unifie de plus en plus ses moyens d’oppression et brise ainsi méthodiquement la résistance des forces populaires à son hégémonie. Ve</w:t>
      </w:r>
      <w:r w:rsidRPr="006254B9">
        <w:rPr>
          <w:sz w:val="36"/>
          <w:szCs w:val="24"/>
        </w:rPr>
        <w:t>r</w:t>
      </w:r>
      <w:r w:rsidRPr="006254B9">
        <w:rPr>
          <w:sz w:val="36"/>
          <w:szCs w:val="24"/>
        </w:rPr>
        <w:t>sion contemporaine d’une antique idée fixe, l’actuel projet de civilisation mondiale coïncide assez prosaïquement sur écran c</w:t>
      </w:r>
      <w:r w:rsidRPr="006254B9">
        <w:rPr>
          <w:sz w:val="36"/>
          <w:szCs w:val="24"/>
        </w:rPr>
        <w:t>a</w:t>
      </w:r>
      <w:r w:rsidRPr="006254B9">
        <w:rPr>
          <w:sz w:val="36"/>
          <w:szCs w:val="24"/>
        </w:rPr>
        <w:t>thodique avec le plan de développement des puissa</w:t>
      </w:r>
      <w:r w:rsidRPr="006254B9">
        <w:rPr>
          <w:sz w:val="36"/>
          <w:szCs w:val="24"/>
        </w:rPr>
        <w:t>n</w:t>
      </w:r>
      <w:r w:rsidRPr="006254B9">
        <w:rPr>
          <w:sz w:val="36"/>
          <w:szCs w:val="24"/>
        </w:rPr>
        <w:t>ces d’argent. Gantée de fer ou de velours, la main qui tient l’humanité aussi commodément unifiée en fon</w:t>
      </w:r>
      <w:r w:rsidRPr="006254B9">
        <w:rPr>
          <w:sz w:val="36"/>
          <w:szCs w:val="24"/>
        </w:rPr>
        <w:t>c</w:t>
      </w:r>
      <w:r w:rsidRPr="006254B9">
        <w:rPr>
          <w:sz w:val="36"/>
          <w:szCs w:val="24"/>
        </w:rPr>
        <w:t>tion de ses intérêts a toujours été, par définition, celle d’un impérialisme.</w:t>
      </w:r>
    </w:p>
    <w:p w14:paraId="28E9F1EA" w14:textId="77777777" w:rsidR="00E067AC" w:rsidRPr="006254B9" w:rsidRDefault="00E067AC" w:rsidP="00E067AC">
      <w:pPr>
        <w:spacing w:before="120" w:after="120"/>
        <w:jc w:val="both"/>
        <w:rPr>
          <w:sz w:val="36"/>
        </w:rPr>
      </w:pPr>
      <w:r w:rsidRPr="006254B9">
        <w:rPr>
          <w:sz w:val="36"/>
          <w:szCs w:val="24"/>
        </w:rPr>
        <w:t>Sur la base de leur intervention solidaire, les mo</w:t>
      </w:r>
      <w:r w:rsidRPr="006254B9">
        <w:rPr>
          <w:sz w:val="36"/>
          <w:szCs w:val="24"/>
        </w:rPr>
        <w:t>u</w:t>
      </w:r>
      <w:r w:rsidRPr="006254B9">
        <w:rPr>
          <w:sz w:val="36"/>
          <w:szCs w:val="24"/>
        </w:rPr>
        <w:t>vements nationalitaires pourront faire entendre le di</w:t>
      </w:r>
      <w:r w:rsidRPr="006254B9">
        <w:rPr>
          <w:sz w:val="36"/>
          <w:szCs w:val="24"/>
        </w:rPr>
        <w:t>s</w:t>
      </w:r>
      <w:r w:rsidRPr="006254B9">
        <w:rPr>
          <w:sz w:val="36"/>
          <w:szCs w:val="24"/>
        </w:rPr>
        <w:t>cours critique indispensable à l’intelligence de la conjoncture contemporaine et mettre en pratique un modèle d’internationalisme respectueux de la diversité dans l’égalité.</w:t>
      </w:r>
    </w:p>
    <w:p w14:paraId="31F2724E" w14:textId="77777777" w:rsidR="00E067AC" w:rsidRPr="006254B9" w:rsidRDefault="00E067AC" w:rsidP="00E067AC">
      <w:pPr>
        <w:pStyle w:val="p"/>
      </w:pPr>
      <w:r w:rsidRPr="006254B9">
        <w:br w:type="page"/>
        <w:t>[39]</w:t>
      </w:r>
    </w:p>
    <w:p w14:paraId="3D17DB13" w14:textId="77777777" w:rsidR="00E067AC" w:rsidRPr="006254B9" w:rsidRDefault="00E067AC" w:rsidP="00E067AC">
      <w:pPr>
        <w:spacing w:before="120" w:after="120"/>
        <w:jc w:val="both"/>
        <w:rPr>
          <w:sz w:val="36"/>
        </w:rPr>
      </w:pPr>
    </w:p>
    <w:p w14:paraId="573C3F58" w14:textId="77777777" w:rsidR="00E067AC" w:rsidRDefault="00E067AC" w:rsidP="00E067AC">
      <w:pPr>
        <w:spacing w:before="120" w:after="120"/>
        <w:jc w:val="both"/>
        <w:rPr>
          <w:sz w:val="36"/>
        </w:rPr>
      </w:pPr>
    </w:p>
    <w:p w14:paraId="3D56EBD6" w14:textId="77777777" w:rsidR="00E067AC" w:rsidRDefault="00E067AC" w:rsidP="00E067AC">
      <w:pPr>
        <w:spacing w:before="120" w:after="120"/>
        <w:jc w:val="both"/>
        <w:rPr>
          <w:sz w:val="36"/>
        </w:rPr>
      </w:pPr>
    </w:p>
    <w:p w14:paraId="4AA2348D" w14:textId="77777777" w:rsidR="00E067AC" w:rsidRDefault="00E067AC" w:rsidP="00E067AC">
      <w:pPr>
        <w:spacing w:before="120" w:after="120"/>
        <w:jc w:val="both"/>
        <w:rPr>
          <w:sz w:val="36"/>
        </w:rPr>
      </w:pPr>
    </w:p>
    <w:p w14:paraId="4BC6EDD2" w14:textId="77777777" w:rsidR="00E067AC" w:rsidRDefault="00E067AC" w:rsidP="00E067AC">
      <w:pPr>
        <w:spacing w:before="120" w:after="120"/>
        <w:jc w:val="both"/>
        <w:rPr>
          <w:sz w:val="36"/>
        </w:rPr>
      </w:pPr>
    </w:p>
    <w:p w14:paraId="299E8102" w14:textId="77777777" w:rsidR="00E067AC" w:rsidRPr="006254B9" w:rsidRDefault="00E067AC" w:rsidP="00E067AC">
      <w:pPr>
        <w:spacing w:before="120" w:after="120"/>
        <w:jc w:val="both"/>
        <w:rPr>
          <w:sz w:val="36"/>
        </w:rPr>
      </w:pPr>
    </w:p>
    <w:p w14:paraId="40C7FCE6" w14:textId="77777777" w:rsidR="00E067AC" w:rsidRPr="006254B9" w:rsidRDefault="00E067AC" w:rsidP="00E067AC">
      <w:pPr>
        <w:spacing w:before="120" w:after="120"/>
        <w:jc w:val="both"/>
        <w:rPr>
          <w:sz w:val="36"/>
        </w:rPr>
      </w:pPr>
    </w:p>
    <w:p w14:paraId="533DCEDB" w14:textId="77777777" w:rsidR="00E067AC" w:rsidRPr="006254B9" w:rsidRDefault="00E067AC" w:rsidP="00E067AC">
      <w:pPr>
        <w:spacing w:before="120" w:after="120"/>
        <w:jc w:val="both"/>
        <w:rPr>
          <w:sz w:val="36"/>
        </w:rPr>
      </w:pPr>
      <w:r w:rsidRPr="006254B9">
        <w:rPr>
          <w:sz w:val="36"/>
          <w:szCs w:val="24"/>
        </w:rPr>
        <w:t>Notre intervention est théorique mais renvoie à un vécu collectif. En mai 1980, les citoyens québécois étaient invités à approuver ou rejeter, par voie de réf</w:t>
      </w:r>
      <w:r w:rsidRPr="006254B9">
        <w:rPr>
          <w:sz w:val="36"/>
          <w:szCs w:val="24"/>
        </w:rPr>
        <w:t>é</w:t>
      </w:r>
      <w:r w:rsidRPr="006254B9">
        <w:rPr>
          <w:sz w:val="36"/>
          <w:szCs w:val="24"/>
        </w:rPr>
        <w:t>rendum, un projet de souveraineté du Québec et d’association avec leurs voisins canadiens, mis de l’avant par le gouvernement du Parti québécois. Dans la vaste enceinte du Centre Paul-Sauvé pavoisé pour la circonstance, des milliers de militants souverainistes rassemblés attendaient en fin de journée les résultats de cette consultation populaire. Nous étions de cette foule d’attristés par la défaite du OUI ce soir du 20 mai 1980 et prenons aujourd’hui la parole à titre de simples citoyens concernés par la suite de l’histoire.</w:t>
      </w:r>
    </w:p>
    <w:p w14:paraId="05359675" w14:textId="77777777" w:rsidR="00E067AC" w:rsidRPr="006254B9" w:rsidRDefault="00E067AC" w:rsidP="00E067AC">
      <w:pPr>
        <w:spacing w:before="120" w:after="120"/>
        <w:jc w:val="both"/>
        <w:rPr>
          <w:sz w:val="36"/>
        </w:rPr>
      </w:pPr>
      <w:r w:rsidRPr="006254B9">
        <w:rPr>
          <w:sz w:val="36"/>
          <w:szCs w:val="24"/>
        </w:rPr>
        <w:t>De divers coins du monde, un courant d’attention sympathique et des messages d’encouragement frate</w:t>
      </w:r>
      <w:r w:rsidRPr="006254B9">
        <w:rPr>
          <w:sz w:val="36"/>
          <w:szCs w:val="24"/>
        </w:rPr>
        <w:t>r</w:t>
      </w:r>
      <w:r w:rsidRPr="006254B9">
        <w:rPr>
          <w:sz w:val="36"/>
          <w:szCs w:val="24"/>
        </w:rPr>
        <w:t>nel avaient soutenu nos convictions et notre</w:t>
      </w:r>
      <w:r>
        <w:rPr>
          <w:sz w:val="36"/>
          <w:szCs w:val="24"/>
        </w:rPr>
        <w:t xml:space="preserve"> </w:t>
      </w:r>
      <w:r w:rsidRPr="006254B9">
        <w:rPr>
          <w:sz w:val="36"/>
        </w:rPr>
        <w:t>[40]</w:t>
      </w:r>
      <w:r>
        <w:rPr>
          <w:sz w:val="36"/>
        </w:rPr>
        <w:t xml:space="preserve"> </w:t>
      </w:r>
      <w:r w:rsidRPr="006254B9">
        <w:rPr>
          <w:sz w:val="36"/>
          <w:szCs w:val="24"/>
        </w:rPr>
        <w:t>esp</w:t>
      </w:r>
      <w:r w:rsidRPr="006254B9">
        <w:rPr>
          <w:sz w:val="36"/>
          <w:szCs w:val="24"/>
        </w:rPr>
        <w:t>é</w:t>
      </w:r>
      <w:r w:rsidRPr="006254B9">
        <w:rPr>
          <w:sz w:val="36"/>
          <w:szCs w:val="24"/>
        </w:rPr>
        <w:t>rance lors de cette bataille référendaire. De peu d’influence immédiate sur le déroulement de la ca</w:t>
      </w:r>
      <w:r w:rsidRPr="006254B9">
        <w:rPr>
          <w:sz w:val="36"/>
          <w:szCs w:val="24"/>
        </w:rPr>
        <w:t>m</w:t>
      </w:r>
      <w:r w:rsidRPr="006254B9">
        <w:rPr>
          <w:sz w:val="36"/>
          <w:szCs w:val="24"/>
        </w:rPr>
        <w:t>pagne proprement dite, ces appuis sont venus moral</w:t>
      </w:r>
      <w:r w:rsidRPr="006254B9">
        <w:rPr>
          <w:sz w:val="36"/>
          <w:szCs w:val="24"/>
        </w:rPr>
        <w:t>e</w:t>
      </w:r>
      <w:r w:rsidRPr="006254B9">
        <w:rPr>
          <w:sz w:val="36"/>
          <w:szCs w:val="24"/>
        </w:rPr>
        <w:t>ment à l’aide. Contre la sensation d’échec et d’isolement, contre la rhétorique triomphaliste de l’adversaire ou son rapetissement systématique de la perspective historique, ils ont servi de rempart psych</w:t>
      </w:r>
      <w:r w:rsidRPr="006254B9">
        <w:rPr>
          <w:sz w:val="36"/>
          <w:szCs w:val="24"/>
        </w:rPr>
        <w:t>o</w:t>
      </w:r>
      <w:r w:rsidRPr="006254B9">
        <w:rPr>
          <w:sz w:val="36"/>
          <w:szCs w:val="24"/>
        </w:rPr>
        <w:t>logique et interdit une lecture conclusive masochi</w:t>
      </w:r>
      <w:r w:rsidRPr="006254B9">
        <w:rPr>
          <w:sz w:val="36"/>
          <w:szCs w:val="24"/>
        </w:rPr>
        <w:t>s</w:t>
      </w:r>
      <w:r w:rsidRPr="006254B9">
        <w:rPr>
          <w:sz w:val="36"/>
          <w:szCs w:val="24"/>
        </w:rPr>
        <w:t>te des résultats. Ils ont, par-dessus tout, élargi notre champ de conscience en nous invitant, de facto, à i</w:t>
      </w:r>
      <w:r w:rsidRPr="006254B9">
        <w:rPr>
          <w:sz w:val="36"/>
          <w:szCs w:val="24"/>
        </w:rPr>
        <w:t>n</w:t>
      </w:r>
      <w:r w:rsidRPr="006254B9">
        <w:rPr>
          <w:sz w:val="36"/>
          <w:szCs w:val="24"/>
        </w:rPr>
        <w:t>terpréter notre propre lutte pour l’autodétermination comme partie d’un combat plus universel pour le droit de tous les peuples à la libre expression. Dans l’au jour le jour de l’affrontement référendaire, cette d</w:t>
      </w:r>
      <w:r w:rsidRPr="006254B9">
        <w:rPr>
          <w:sz w:val="36"/>
          <w:szCs w:val="24"/>
        </w:rPr>
        <w:t>i</w:t>
      </w:r>
      <w:r w:rsidRPr="006254B9">
        <w:rPr>
          <w:sz w:val="36"/>
          <w:szCs w:val="24"/>
        </w:rPr>
        <w:t>mension s’oubliait aisément.</w:t>
      </w:r>
    </w:p>
    <w:p w14:paraId="73D9B362" w14:textId="77777777" w:rsidR="00E067AC" w:rsidRPr="006254B9" w:rsidRDefault="00E067AC" w:rsidP="00E067AC">
      <w:pPr>
        <w:spacing w:before="120" w:after="120"/>
        <w:jc w:val="both"/>
        <w:rPr>
          <w:sz w:val="36"/>
        </w:rPr>
      </w:pPr>
      <w:r w:rsidRPr="006254B9">
        <w:rPr>
          <w:sz w:val="36"/>
          <w:szCs w:val="24"/>
        </w:rPr>
        <w:t>À titre de militants québécois, nous nous sentons redevables de ces témoignages et exprimons à notre tour notre compréhension du besoin de solidarisation qui les a inspirés. À plus d’un an d’intervalle, avec le recul que commandent les grands événements, nous en accusons en quelque sorte réception par cet effort de mise en situation des mo</w:t>
      </w:r>
      <w:r w:rsidRPr="006254B9">
        <w:rPr>
          <w:sz w:val="36"/>
          <w:szCs w:val="24"/>
        </w:rPr>
        <w:t>u</w:t>
      </w:r>
      <w:r w:rsidRPr="006254B9">
        <w:rPr>
          <w:sz w:val="36"/>
          <w:szCs w:val="24"/>
        </w:rPr>
        <w:t>vements nationalitaires. Nous restons parfaitement conscients du fait que, pour chacun, les solutions politiques spécifiques n’appartiennent qu’à leur jugement, et croyons l’avoir indiqué.</w:t>
      </w:r>
    </w:p>
    <w:p w14:paraId="01C3AF3E" w14:textId="77777777" w:rsidR="00E067AC" w:rsidRPr="006254B9" w:rsidRDefault="00E067AC" w:rsidP="00E067AC">
      <w:pPr>
        <w:spacing w:before="120" w:after="120"/>
        <w:jc w:val="both"/>
        <w:rPr>
          <w:sz w:val="36"/>
        </w:rPr>
      </w:pPr>
      <w:r w:rsidRPr="006254B9">
        <w:rPr>
          <w:sz w:val="36"/>
        </w:rPr>
        <w:t>[41]</w:t>
      </w:r>
    </w:p>
    <w:p w14:paraId="4B267BB8" w14:textId="77777777" w:rsidR="00E067AC" w:rsidRPr="006254B9" w:rsidRDefault="00E067AC" w:rsidP="00E067AC">
      <w:pPr>
        <w:spacing w:before="120" w:after="120"/>
        <w:jc w:val="both"/>
        <w:rPr>
          <w:sz w:val="36"/>
          <w:szCs w:val="24"/>
        </w:rPr>
      </w:pPr>
      <w:r w:rsidRPr="006254B9">
        <w:rPr>
          <w:sz w:val="36"/>
          <w:szCs w:val="24"/>
        </w:rPr>
        <w:t>Cette lecture de la conjoncture internationale où e</w:t>
      </w:r>
      <w:r w:rsidRPr="006254B9">
        <w:rPr>
          <w:sz w:val="36"/>
          <w:szCs w:val="24"/>
        </w:rPr>
        <w:t>l</w:t>
      </w:r>
      <w:r w:rsidRPr="006254B9">
        <w:rPr>
          <w:sz w:val="36"/>
          <w:szCs w:val="24"/>
        </w:rPr>
        <w:t>les devront s’insérer est la nôtre. Nous pensons tout</w:t>
      </w:r>
      <w:r w:rsidRPr="006254B9">
        <w:rPr>
          <w:sz w:val="36"/>
          <w:szCs w:val="24"/>
        </w:rPr>
        <w:t>e</w:t>
      </w:r>
      <w:r w:rsidRPr="006254B9">
        <w:rPr>
          <w:sz w:val="36"/>
          <w:szCs w:val="24"/>
        </w:rPr>
        <w:t>fois interpréter correctement l’esprit qui sous-tend ces divers mouvements et leur permet d’entrer en comm</w:t>
      </w:r>
      <w:r w:rsidRPr="006254B9">
        <w:rPr>
          <w:sz w:val="36"/>
          <w:szCs w:val="24"/>
        </w:rPr>
        <w:t>u</w:t>
      </w:r>
      <w:r w:rsidRPr="006254B9">
        <w:rPr>
          <w:sz w:val="36"/>
          <w:szCs w:val="24"/>
        </w:rPr>
        <w:t>nication spontanée. Nous nous déclarons concernés par les luttes qui ont lieu ailleurs. Nous estimons qu’une cause commune est à défendre et posons la s</w:t>
      </w:r>
      <w:r w:rsidRPr="006254B9">
        <w:rPr>
          <w:sz w:val="36"/>
          <w:szCs w:val="24"/>
        </w:rPr>
        <w:t>o</w:t>
      </w:r>
      <w:r w:rsidRPr="006254B9">
        <w:rPr>
          <w:sz w:val="36"/>
          <w:szCs w:val="24"/>
        </w:rPr>
        <w:t>lidarité en principe.</w:t>
      </w:r>
    </w:p>
    <w:p w14:paraId="1E652368" w14:textId="77777777" w:rsidR="00E067AC" w:rsidRPr="006254B9" w:rsidRDefault="00E067AC" w:rsidP="00E067AC">
      <w:pPr>
        <w:spacing w:before="120" w:after="120"/>
        <w:jc w:val="both"/>
        <w:rPr>
          <w:sz w:val="36"/>
          <w:szCs w:val="24"/>
        </w:rPr>
      </w:pPr>
    </w:p>
    <w:p w14:paraId="290C03EE" w14:textId="77777777" w:rsidR="00E067AC" w:rsidRPr="006254B9" w:rsidRDefault="00E067AC" w:rsidP="00E067AC">
      <w:pPr>
        <w:spacing w:before="120" w:after="120"/>
        <w:jc w:val="both"/>
        <w:rPr>
          <w:sz w:val="36"/>
        </w:rPr>
      </w:pPr>
    </w:p>
    <w:p w14:paraId="4CFF8F50" w14:textId="77777777" w:rsidR="00E067AC" w:rsidRPr="006254B9" w:rsidRDefault="00E067AC" w:rsidP="00E067AC">
      <w:pPr>
        <w:spacing w:before="120" w:after="120"/>
        <w:jc w:val="right"/>
        <w:rPr>
          <w:bCs/>
          <w:sz w:val="36"/>
          <w:szCs w:val="16"/>
        </w:rPr>
      </w:pPr>
      <w:r w:rsidRPr="006254B9">
        <w:rPr>
          <w:bCs/>
          <w:sz w:val="36"/>
          <w:szCs w:val="16"/>
        </w:rPr>
        <w:t>Michèle LALONDE, Denis MONIÈRE</w:t>
      </w:r>
    </w:p>
    <w:p w14:paraId="0329BF57" w14:textId="77777777" w:rsidR="00E067AC" w:rsidRPr="006254B9" w:rsidRDefault="00E067AC" w:rsidP="00E067AC">
      <w:pPr>
        <w:spacing w:before="120" w:after="120"/>
        <w:jc w:val="right"/>
        <w:rPr>
          <w:sz w:val="36"/>
          <w:szCs w:val="16"/>
        </w:rPr>
      </w:pPr>
      <w:r w:rsidRPr="006254B9">
        <w:rPr>
          <w:bCs/>
          <w:sz w:val="36"/>
          <w:szCs w:val="16"/>
        </w:rPr>
        <w:t>septembre 1981</w:t>
      </w:r>
    </w:p>
    <w:p w14:paraId="739E26D2" w14:textId="77777777" w:rsidR="00E067AC" w:rsidRPr="006254B9" w:rsidRDefault="00E067AC" w:rsidP="00E067AC">
      <w:pPr>
        <w:spacing w:before="120" w:after="120"/>
        <w:jc w:val="both"/>
        <w:rPr>
          <w:sz w:val="36"/>
          <w:szCs w:val="16"/>
        </w:rPr>
      </w:pPr>
    </w:p>
    <w:p w14:paraId="15444BAB" w14:textId="77777777" w:rsidR="00E067AC" w:rsidRPr="006254B9" w:rsidRDefault="00E067AC" w:rsidP="00E067AC">
      <w:pPr>
        <w:spacing w:before="120" w:after="120"/>
        <w:jc w:val="both"/>
        <w:rPr>
          <w:sz w:val="36"/>
          <w:szCs w:val="16"/>
        </w:rPr>
      </w:pPr>
    </w:p>
    <w:p w14:paraId="78178F99" w14:textId="77777777" w:rsidR="00E067AC" w:rsidRPr="006254B9" w:rsidRDefault="00E067AC" w:rsidP="00E067AC">
      <w:pPr>
        <w:pStyle w:val="p"/>
      </w:pPr>
      <w:r w:rsidRPr="006254B9">
        <w:t>[42]</w:t>
      </w:r>
    </w:p>
    <w:p w14:paraId="3AECCE6D" w14:textId="77777777" w:rsidR="00E067AC" w:rsidRPr="006254B9" w:rsidRDefault="00E067AC" w:rsidP="00E067AC">
      <w:pPr>
        <w:spacing w:before="120" w:after="120"/>
        <w:jc w:val="both"/>
        <w:rPr>
          <w:sz w:val="36"/>
        </w:rPr>
      </w:pPr>
      <w:r w:rsidRPr="006254B9">
        <w:rPr>
          <w:sz w:val="36"/>
          <w:szCs w:val="16"/>
        </w:rPr>
        <w:br w:type="page"/>
      </w:r>
    </w:p>
    <w:p w14:paraId="29B81087" w14:textId="77777777" w:rsidR="00E067AC" w:rsidRPr="006254B9" w:rsidRDefault="00E067AC" w:rsidP="00E067AC">
      <w:pPr>
        <w:spacing w:before="120" w:after="120"/>
        <w:ind w:firstLine="0"/>
        <w:jc w:val="center"/>
        <w:rPr>
          <w:sz w:val="36"/>
          <w:szCs w:val="16"/>
        </w:rPr>
      </w:pPr>
      <w:r w:rsidRPr="006254B9">
        <w:rPr>
          <w:b/>
          <w:bCs/>
          <w:sz w:val="36"/>
          <w:szCs w:val="16"/>
        </w:rPr>
        <w:t>OUVRAGES DE MICHÈLE LALONDE</w:t>
      </w:r>
    </w:p>
    <w:p w14:paraId="155ED839" w14:textId="77777777" w:rsidR="00E067AC" w:rsidRPr="006254B9" w:rsidRDefault="00E067AC" w:rsidP="00E067AC">
      <w:pPr>
        <w:spacing w:before="120" w:after="120"/>
        <w:ind w:firstLine="0"/>
        <w:jc w:val="center"/>
        <w:rPr>
          <w:sz w:val="36"/>
        </w:rPr>
      </w:pPr>
      <w:r w:rsidRPr="006254B9">
        <w:rPr>
          <w:i/>
          <w:iCs/>
          <w:sz w:val="36"/>
        </w:rPr>
        <w:t>Speak white</w:t>
      </w:r>
    </w:p>
    <w:p w14:paraId="7299B9A0" w14:textId="77777777" w:rsidR="00E067AC" w:rsidRPr="006254B9" w:rsidRDefault="00E067AC" w:rsidP="00E067AC">
      <w:pPr>
        <w:spacing w:before="120" w:after="120"/>
        <w:ind w:firstLine="0"/>
        <w:jc w:val="center"/>
        <w:rPr>
          <w:sz w:val="36"/>
        </w:rPr>
      </w:pPr>
      <w:r w:rsidRPr="006254B9">
        <w:rPr>
          <w:sz w:val="36"/>
        </w:rPr>
        <w:t>Poème-affiche, Montréal, L’Hexagone, 1974</w:t>
      </w:r>
    </w:p>
    <w:p w14:paraId="0E7334CD" w14:textId="77777777" w:rsidR="00E067AC" w:rsidRPr="006254B9" w:rsidRDefault="00E067AC" w:rsidP="00E067AC">
      <w:pPr>
        <w:spacing w:before="120" w:after="120"/>
        <w:ind w:firstLine="0"/>
        <w:jc w:val="center"/>
        <w:rPr>
          <w:sz w:val="36"/>
        </w:rPr>
      </w:pPr>
      <w:r w:rsidRPr="006254B9">
        <w:rPr>
          <w:i/>
          <w:iCs/>
          <w:sz w:val="36"/>
        </w:rPr>
        <w:t>Dernier recours de Baptiste à Catherine</w:t>
      </w:r>
      <w:r w:rsidRPr="006254B9">
        <w:rPr>
          <w:i/>
          <w:iCs/>
          <w:sz w:val="36"/>
        </w:rPr>
        <w:br/>
      </w:r>
      <w:r w:rsidRPr="006254B9">
        <w:rPr>
          <w:sz w:val="36"/>
        </w:rPr>
        <w:t>Théâtre, Montréal, Leméac / L’Hexagone, 1977</w:t>
      </w:r>
    </w:p>
    <w:p w14:paraId="74BD51BE" w14:textId="77777777" w:rsidR="00E067AC" w:rsidRPr="006254B9" w:rsidRDefault="00E067AC" w:rsidP="00E067AC">
      <w:pPr>
        <w:spacing w:before="120" w:after="120"/>
        <w:ind w:firstLine="0"/>
        <w:jc w:val="center"/>
        <w:rPr>
          <w:sz w:val="36"/>
        </w:rPr>
      </w:pPr>
      <w:r w:rsidRPr="006254B9">
        <w:rPr>
          <w:i/>
          <w:iCs/>
          <w:sz w:val="36"/>
        </w:rPr>
        <w:t>Défense et illustration de la langue québécoise</w:t>
      </w:r>
      <w:r w:rsidRPr="006254B9">
        <w:rPr>
          <w:i/>
          <w:iCs/>
          <w:sz w:val="36"/>
        </w:rPr>
        <w:br/>
      </w:r>
      <w:r w:rsidRPr="006254B9">
        <w:rPr>
          <w:sz w:val="36"/>
        </w:rPr>
        <w:t xml:space="preserve">suivie de </w:t>
      </w:r>
      <w:r w:rsidRPr="006254B9">
        <w:rPr>
          <w:i/>
          <w:iCs/>
          <w:sz w:val="36"/>
        </w:rPr>
        <w:t>Prose et poèmes</w:t>
      </w:r>
      <w:r w:rsidRPr="006254B9">
        <w:rPr>
          <w:i/>
          <w:iCs/>
          <w:sz w:val="36"/>
        </w:rPr>
        <w:br/>
      </w:r>
      <w:r w:rsidRPr="006254B9">
        <w:rPr>
          <w:sz w:val="36"/>
        </w:rPr>
        <w:t>Paris, Seghers/ Laffont, Collection Change, 1979</w:t>
      </w:r>
    </w:p>
    <w:p w14:paraId="1DF5EBD9" w14:textId="77777777" w:rsidR="00E067AC" w:rsidRPr="006254B9" w:rsidRDefault="00E067AC" w:rsidP="00E067AC">
      <w:pPr>
        <w:spacing w:before="120" w:after="120"/>
        <w:ind w:firstLine="0"/>
        <w:jc w:val="center"/>
        <w:rPr>
          <w:sz w:val="36"/>
        </w:rPr>
      </w:pPr>
      <w:r w:rsidRPr="006254B9">
        <w:rPr>
          <w:i/>
          <w:iCs/>
          <w:sz w:val="36"/>
        </w:rPr>
        <w:t>Métaphore pour un Nouveau Monde</w:t>
      </w:r>
      <w:r w:rsidRPr="006254B9">
        <w:rPr>
          <w:i/>
          <w:iCs/>
          <w:sz w:val="36"/>
        </w:rPr>
        <w:br/>
      </w:r>
      <w:r w:rsidRPr="006254B9">
        <w:rPr>
          <w:sz w:val="36"/>
        </w:rPr>
        <w:t>Paris, L’Hexagone/Change errant, 1980</w:t>
      </w:r>
    </w:p>
    <w:p w14:paraId="7E65A730" w14:textId="77777777" w:rsidR="00E067AC" w:rsidRPr="006254B9" w:rsidRDefault="00E067AC" w:rsidP="00E067AC">
      <w:pPr>
        <w:spacing w:before="120" w:after="120"/>
        <w:ind w:firstLine="0"/>
        <w:jc w:val="center"/>
        <w:rPr>
          <w:sz w:val="36"/>
        </w:rPr>
      </w:pPr>
    </w:p>
    <w:p w14:paraId="1CCBE7F5" w14:textId="77777777" w:rsidR="00E067AC" w:rsidRPr="006254B9" w:rsidRDefault="00E067AC" w:rsidP="00E067AC">
      <w:pPr>
        <w:spacing w:before="120" w:after="120"/>
        <w:ind w:firstLine="0"/>
        <w:jc w:val="center"/>
        <w:rPr>
          <w:sz w:val="36"/>
          <w:szCs w:val="16"/>
        </w:rPr>
      </w:pPr>
      <w:r w:rsidRPr="006254B9">
        <w:rPr>
          <w:b/>
          <w:bCs/>
          <w:sz w:val="36"/>
          <w:szCs w:val="16"/>
        </w:rPr>
        <w:t>OUVRAGES DE DENIS MONIÈRE</w:t>
      </w:r>
    </w:p>
    <w:p w14:paraId="558E5DDF" w14:textId="77777777" w:rsidR="00E067AC" w:rsidRPr="006254B9" w:rsidRDefault="00E067AC" w:rsidP="00E067AC">
      <w:pPr>
        <w:spacing w:before="120" w:after="120"/>
        <w:ind w:firstLine="0"/>
        <w:jc w:val="center"/>
        <w:rPr>
          <w:sz w:val="36"/>
        </w:rPr>
      </w:pPr>
      <w:r w:rsidRPr="006254B9">
        <w:rPr>
          <w:i/>
          <w:iCs/>
          <w:sz w:val="36"/>
        </w:rPr>
        <w:t>Critique épistémologique de l’analyse systémique</w:t>
      </w:r>
      <w:r w:rsidRPr="006254B9">
        <w:rPr>
          <w:i/>
          <w:iCs/>
          <w:sz w:val="36"/>
        </w:rPr>
        <w:br/>
      </w:r>
      <w:r w:rsidRPr="006254B9">
        <w:rPr>
          <w:sz w:val="36"/>
        </w:rPr>
        <w:t>Ottawa, Éditions de l’Université d’Ottawa, 1976</w:t>
      </w:r>
    </w:p>
    <w:p w14:paraId="51B412DF" w14:textId="77777777" w:rsidR="00E067AC" w:rsidRPr="006254B9" w:rsidRDefault="00E067AC" w:rsidP="00E067AC">
      <w:pPr>
        <w:spacing w:before="120" w:after="120"/>
        <w:ind w:firstLine="0"/>
        <w:jc w:val="center"/>
        <w:rPr>
          <w:sz w:val="36"/>
        </w:rPr>
      </w:pPr>
      <w:r w:rsidRPr="006254B9">
        <w:rPr>
          <w:i/>
          <w:iCs/>
          <w:sz w:val="36"/>
        </w:rPr>
        <w:t>Les Idéologies au Québec : bibliographie</w:t>
      </w:r>
      <w:r w:rsidRPr="006254B9">
        <w:rPr>
          <w:i/>
          <w:iCs/>
          <w:sz w:val="36"/>
        </w:rPr>
        <w:br/>
      </w:r>
      <w:r w:rsidRPr="006254B9">
        <w:rPr>
          <w:sz w:val="36"/>
        </w:rPr>
        <w:t>Montréal, Bibliothèque nationale du Québec, 1976</w:t>
      </w:r>
    </w:p>
    <w:p w14:paraId="0444CD35" w14:textId="77777777" w:rsidR="00E067AC" w:rsidRPr="006254B9" w:rsidRDefault="00E067AC" w:rsidP="00E067AC">
      <w:pPr>
        <w:spacing w:before="120" w:after="120"/>
        <w:ind w:firstLine="0"/>
        <w:jc w:val="center"/>
        <w:rPr>
          <w:sz w:val="36"/>
        </w:rPr>
      </w:pPr>
      <w:r w:rsidRPr="006254B9">
        <w:rPr>
          <w:i/>
          <w:iCs/>
          <w:sz w:val="36"/>
        </w:rPr>
        <w:t>Le Développement des idéologies au Québec</w:t>
      </w:r>
      <w:r w:rsidRPr="006254B9">
        <w:rPr>
          <w:i/>
          <w:iCs/>
          <w:sz w:val="36"/>
        </w:rPr>
        <w:br/>
      </w:r>
      <w:r w:rsidRPr="006254B9">
        <w:rPr>
          <w:sz w:val="36"/>
        </w:rPr>
        <w:t>Montréal, Éditions Québec-Amérique, 1977</w:t>
      </w:r>
    </w:p>
    <w:p w14:paraId="5E8115B6" w14:textId="77777777" w:rsidR="00E067AC" w:rsidRPr="006254B9" w:rsidRDefault="00E067AC" w:rsidP="00E067AC">
      <w:pPr>
        <w:spacing w:before="120" w:after="120"/>
        <w:ind w:firstLine="0"/>
        <w:jc w:val="center"/>
        <w:rPr>
          <w:sz w:val="36"/>
        </w:rPr>
      </w:pPr>
      <w:r w:rsidRPr="006254B9">
        <w:rPr>
          <w:i/>
          <w:iCs/>
          <w:sz w:val="36"/>
        </w:rPr>
        <w:t>Le Trust de la foi</w:t>
      </w:r>
      <w:r w:rsidRPr="006254B9">
        <w:rPr>
          <w:i/>
          <w:iCs/>
          <w:sz w:val="36"/>
        </w:rPr>
        <w:br/>
      </w:r>
      <w:r w:rsidRPr="006254B9">
        <w:rPr>
          <w:sz w:val="36"/>
        </w:rPr>
        <w:t>En collaboration avec Jean-Pierre Gosselin</w:t>
      </w:r>
      <w:r w:rsidRPr="006254B9">
        <w:rPr>
          <w:sz w:val="36"/>
        </w:rPr>
        <w:br/>
        <w:t>Montréal, Editions Québec-Amérique, 1978</w:t>
      </w:r>
    </w:p>
    <w:p w14:paraId="192ACE72" w14:textId="77777777" w:rsidR="00E067AC" w:rsidRPr="006254B9" w:rsidRDefault="00E067AC" w:rsidP="00E067AC">
      <w:pPr>
        <w:spacing w:before="120" w:after="120"/>
        <w:ind w:firstLine="0"/>
        <w:jc w:val="center"/>
        <w:rPr>
          <w:sz w:val="36"/>
        </w:rPr>
      </w:pPr>
      <w:r w:rsidRPr="006254B9">
        <w:rPr>
          <w:i/>
          <w:iCs/>
          <w:sz w:val="36"/>
        </w:rPr>
        <w:t>Les Enjeux du Référendum</w:t>
      </w:r>
      <w:r w:rsidRPr="006254B9">
        <w:rPr>
          <w:i/>
          <w:iCs/>
          <w:sz w:val="36"/>
        </w:rPr>
        <w:br/>
      </w:r>
      <w:r w:rsidRPr="006254B9">
        <w:rPr>
          <w:sz w:val="36"/>
        </w:rPr>
        <w:t>Montréal, Editions Québec-Amérique, 1979</w:t>
      </w:r>
    </w:p>
    <w:p w14:paraId="1A3EB166" w14:textId="77777777" w:rsidR="00E067AC" w:rsidRPr="00E07116" w:rsidRDefault="00E067AC" w:rsidP="00E067AC"/>
    <w:sectPr w:rsidR="00E067AC" w:rsidRPr="00E07116" w:rsidSect="00E067AC">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F2B72" w14:textId="77777777" w:rsidR="00FE34B7" w:rsidRDefault="00FE34B7">
      <w:r>
        <w:separator/>
      </w:r>
    </w:p>
  </w:endnote>
  <w:endnote w:type="continuationSeparator" w:id="0">
    <w:p w14:paraId="74917916" w14:textId="77777777" w:rsidR="00FE34B7" w:rsidRDefault="00FE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ADEC" w14:textId="77777777" w:rsidR="00FE34B7" w:rsidRDefault="00FE34B7">
      <w:pPr>
        <w:ind w:firstLine="0"/>
      </w:pPr>
      <w:r>
        <w:separator/>
      </w:r>
    </w:p>
  </w:footnote>
  <w:footnote w:type="continuationSeparator" w:id="0">
    <w:p w14:paraId="45F90363" w14:textId="77777777" w:rsidR="00FE34B7" w:rsidRDefault="00FE34B7">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B759" w14:textId="77777777" w:rsidR="00E067AC" w:rsidRDefault="00E067AC" w:rsidP="00E067AC">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Cause commune. Manifeste pour une internationale des petites cultures.</w:t>
    </w:r>
    <w:r w:rsidRPr="00C90835">
      <w:rPr>
        <w:rFonts w:ascii="Times New Roman" w:hAnsi="Times New Roman"/>
      </w:rPr>
      <w:t xml:space="preserve"> </w:t>
    </w:r>
    <w:r>
      <w:rPr>
        <w:rFonts w:ascii="Times New Roman" w:hAnsi="Times New Roman"/>
      </w:rPr>
      <w:t>(1981)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42</w:t>
    </w:r>
    <w:r>
      <w:rPr>
        <w:rStyle w:val="Numrodepage"/>
        <w:rFonts w:ascii="Times New Roman" w:hAnsi="Times New Roman"/>
      </w:rPr>
      <w:fldChar w:fldCharType="end"/>
    </w:r>
  </w:p>
  <w:p w14:paraId="0BD8D150" w14:textId="77777777" w:rsidR="00E067AC" w:rsidRDefault="00E067A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413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A3D16"/>
    <w:rsid w:val="00621C72"/>
    <w:rsid w:val="00645110"/>
    <w:rsid w:val="006A52A4"/>
    <w:rsid w:val="00D80855"/>
    <w:rsid w:val="00E067AC"/>
    <w:rsid w:val="00FE34B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262F883"/>
  <w15:chartTrackingRefBased/>
  <w15:docId w15:val="{5D0999AD-4522-164E-A07E-91496F64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6254B9"/>
    <w:rPr>
      <w:rFonts w:eastAsia="Times New Roman"/>
      <w:noProof/>
      <w:lang w:val="fr-CA" w:eastAsia="en-US" w:bidi="ar-SA"/>
    </w:rPr>
  </w:style>
  <w:style w:type="character" w:customStyle="1" w:styleId="Titre2Car">
    <w:name w:val="Titre 2 Car"/>
    <w:link w:val="Titre2"/>
    <w:rsid w:val="006254B9"/>
    <w:rPr>
      <w:rFonts w:eastAsia="Times New Roman"/>
      <w:noProof/>
      <w:lang w:val="fr-CA" w:eastAsia="en-US" w:bidi="ar-SA"/>
    </w:rPr>
  </w:style>
  <w:style w:type="character" w:customStyle="1" w:styleId="Titre3Car">
    <w:name w:val="Titre 3 Car"/>
    <w:link w:val="Titre3"/>
    <w:rsid w:val="006254B9"/>
    <w:rPr>
      <w:rFonts w:eastAsia="Times New Roman"/>
      <w:noProof/>
      <w:lang w:val="fr-CA" w:eastAsia="en-US" w:bidi="ar-SA"/>
    </w:rPr>
  </w:style>
  <w:style w:type="character" w:customStyle="1" w:styleId="Titre4Car">
    <w:name w:val="Titre 4 Car"/>
    <w:link w:val="Titre4"/>
    <w:rsid w:val="006254B9"/>
    <w:rPr>
      <w:rFonts w:eastAsia="Times New Roman"/>
      <w:noProof/>
      <w:lang w:val="fr-CA" w:eastAsia="en-US" w:bidi="ar-SA"/>
    </w:rPr>
  </w:style>
  <w:style w:type="character" w:customStyle="1" w:styleId="Titre5Car">
    <w:name w:val="Titre 5 Car"/>
    <w:link w:val="Titre5"/>
    <w:rsid w:val="006254B9"/>
    <w:rPr>
      <w:rFonts w:eastAsia="Times New Roman"/>
      <w:noProof/>
      <w:lang w:val="fr-CA" w:eastAsia="en-US" w:bidi="ar-SA"/>
    </w:rPr>
  </w:style>
  <w:style w:type="character" w:customStyle="1" w:styleId="Titre6Car">
    <w:name w:val="Titre 6 Car"/>
    <w:link w:val="Titre6"/>
    <w:rsid w:val="006254B9"/>
    <w:rPr>
      <w:rFonts w:eastAsia="Times New Roman"/>
      <w:noProof/>
      <w:lang w:val="fr-CA" w:eastAsia="en-US" w:bidi="ar-SA"/>
    </w:rPr>
  </w:style>
  <w:style w:type="character" w:customStyle="1" w:styleId="Titre7Car">
    <w:name w:val="Titre 7 Car"/>
    <w:link w:val="Titre7"/>
    <w:rsid w:val="006254B9"/>
    <w:rPr>
      <w:rFonts w:eastAsia="Times New Roman"/>
      <w:noProof/>
      <w:lang w:val="fr-CA" w:eastAsia="en-US" w:bidi="ar-SA"/>
    </w:rPr>
  </w:style>
  <w:style w:type="character" w:customStyle="1" w:styleId="Titre8Car">
    <w:name w:val="Titre 8 Car"/>
    <w:link w:val="Titre8"/>
    <w:rsid w:val="006254B9"/>
    <w:rPr>
      <w:rFonts w:eastAsia="Times New Roman"/>
      <w:noProof/>
      <w:lang w:val="fr-CA" w:eastAsia="en-US" w:bidi="ar-SA"/>
    </w:rPr>
  </w:style>
  <w:style w:type="character" w:customStyle="1" w:styleId="Titre9Car">
    <w:name w:val="Titre 9 Car"/>
    <w:link w:val="Titre9"/>
    <w:rsid w:val="006254B9"/>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link w:val="Grillecouleur-Accent1"/>
    <w:rsid w:val="006254B9"/>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6254B9"/>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6254B9"/>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link w:val="Notedebasdepage"/>
    <w:rsid w:val="006254B9"/>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6254B9"/>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6254B9"/>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6254B9"/>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6254B9"/>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6254B9"/>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34255"/>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link w:val="Notedefin"/>
    <w:rsid w:val="006254B9"/>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254B9"/>
    <w:pPr>
      <w:ind w:firstLine="0"/>
    </w:pPr>
    <w:rPr>
      <w:sz w:val="36"/>
    </w:r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1">
    <w:name w:val="Title_st 1"/>
    <w:basedOn w:val="Titlest"/>
    <w:autoRedefine/>
    <w:rsid w:val="00334255"/>
    <w:rPr>
      <w:sz w:val="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denis.moniere@umontreal.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7875</Words>
  <Characters>43313</Characters>
  <Application>Microsoft Office Word</Application>
  <DocSecurity>0</DocSecurity>
  <Lines>360</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Cause commune. Manifeste pour une internationale des petites cultures.</vt:lpstr>
      <vt:lpstr>Cause commune. Manifeste pour une internationale des petites cultures.</vt:lpstr>
    </vt:vector>
  </TitlesOfParts>
  <Manager>Jean marie Tremblay, sociologue, bénévole, 2025</Manager>
  <Company>Les Classiques des sciences sociales</Company>
  <LinksUpToDate>false</LinksUpToDate>
  <CharactersWithSpaces>51086</CharactersWithSpaces>
  <SharedDoc>false</SharedDoc>
  <HyperlinkBase/>
  <HLinks>
    <vt:vector size="36" baseType="variant">
      <vt:variant>
        <vt:i4>1835106</vt:i4>
      </vt:variant>
      <vt:variant>
        <vt:i4>15</vt:i4>
      </vt:variant>
      <vt:variant>
        <vt:i4>0</vt:i4>
      </vt:variant>
      <vt:variant>
        <vt:i4>5</vt:i4>
      </vt:variant>
      <vt:variant>
        <vt:lpwstr>mailto:denis.moniere@umontreal.ca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3801204</vt:i4>
      </vt:variant>
      <vt:variant>
        <vt:i4>0</vt:i4>
      </vt:variant>
      <vt:variant>
        <vt:i4>0</vt:i4>
      </vt:variant>
      <vt:variant>
        <vt:i4>5</vt:i4>
      </vt:variant>
      <vt:variant>
        <vt:lpwstr>https://classiques.uqam.ca/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Cause commune. Manifeste pour une internationale des petites cultures.</dc:title>
  <dc:subject/>
  <dc:creator>Michèle Lalonde et Denis Monière, 1981.</dc:creator>
  <cp:keywords>classiques.sc.soc@gmail.com</cp:keywords>
  <cp:lastModifiedBy>jean-marie tremblay</cp:lastModifiedBy>
  <cp:revision>2</cp:revision>
  <cp:lastPrinted>2001-08-26T19:33:00Z</cp:lastPrinted>
  <dcterms:created xsi:type="dcterms:W3CDTF">2025-10-01T19:02:00Z</dcterms:created>
  <dcterms:modified xsi:type="dcterms:W3CDTF">2025-10-01T19:02:00Z</dcterms:modified>
  <cp:category>jean-marie tremblay, sociologue, fondateur, 1993.</cp:category>
</cp:coreProperties>
</file>