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52884" w:rsidRPr="00E07116" w14:paraId="0079013E" w14:textId="77777777">
        <w:tblPrEx>
          <w:tblCellMar>
            <w:top w:w="0" w:type="dxa"/>
            <w:bottom w:w="0" w:type="dxa"/>
          </w:tblCellMar>
        </w:tblPrEx>
        <w:tc>
          <w:tcPr>
            <w:tcW w:w="9160" w:type="dxa"/>
            <w:shd w:val="clear" w:color="auto" w:fill="E1E0D4"/>
          </w:tcPr>
          <w:p w14:paraId="7B83259C" w14:textId="77777777" w:rsidR="00952884" w:rsidRPr="00E07116" w:rsidRDefault="00952884" w:rsidP="00952884">
            <w:pPr>
              <w:pStyle w:val="En-tte"/>
              <w:tabs>
                <w:tab w:val="clear" w:pos="4320"/>
                <w:tab w:val="clear" w:pos="8640"/>
              </w:tabs>
              <w:rPr>
                <w:rFonts w:ascii="Times New Roman" w:hAnsi="Times New Roman"/>
                <w:sz w:val="28"/>
                <w:lang w:val="en-CA" w:bidi="ar-SA"/>
              </w:rPr>
            </w:pPr>
          </w:p>
          <w:p w14:paraId="7146DB16" w14:textId="77777777" w:rsidR="00952884" w:rsidRPr="00E07116" w:rsidRDefault="00952884">
            <w:pPr>
              <w:ind w:firstLine="0"/>
              <w:jc w:val="center"/>
              <w:rPr>
                <w:b/>
                <w:lang w:bidi="ar-SA"/>
              </w:rPr>
            </w:pPr>
          </w:p>
          <w:p w14:paraId="464FE04A" w14:textId="77777777" w:rsidR="00952884" w:rsidRPr="00E07116" w:rsidRDefault="00952884">
            <w:pPr>
              <w:ind w:firstLine="0"/>
              <w:jc w:val="center"/>
              <w:rPr>
                <w:b/>
                <w:lang w:bidi="ar-SA"/>
              </w:rPr>
            </w:pPr>
          </w:p>
          <w:p w14:paraId="015C561F" w14:textId="77777777" w:rsidR="00952884" w:rsidRDefault="00952884" w:rsidP="00952884">
            <w:pPr>
              <w:ind w:firstLine="0"/>
              <w:jc w:val="center"/>
              <w:rPr>
                <w:b/>
                <w:sz w:val="20"/>
                <w:lang w:bidi="ar-SA"/>
              </w:rPr>
            </w:pPr>
          </w:p>
          <w:p w14:paraId="4E609191" w14:textId="77777777" w:rsidR="00952884" w:rsidRPr="000644D0" w:rsidRDefault="00952884" w:rsidP="00952884">
            <w:pPr>
              <w:ind w:firstLine="0"/>
              <w:jc w:val="center"/>
              <w:rPr>
                <w:sz w:val="48"/>
                <w:lang w:bidi="ar-SA"/>
              </w:rPr>
            </w:pPr>
            <w:r>
              <w:rPr>
                <w:sz w:val="48"/>
                <w:lang w:bidi="ar-SA"/>
              </w:rPr>
              <w:t>Norbert RODRIGUE</w:t>
            </w:r>
          </w:p>
          <w:p w14:paraId="69BD4B41" w14:textId="77777777" w:rsidR="00952884" w:rsidRDefault="00952884" w:rsidP="00952884">
            <w:pPr>
              <w:ind w:firstLine="0"/>
              <w:jc w:val="center"/>
              <w:rPr>
                <w:sz w:val="20"/>
                <w:lang w:bidi="ar-SA"/>
              </w:rPr>
            </w:pPr>
            <w:r>
              <w:rPr>
                <w:sz w:val="20"/>
                <w:lang w:bidi="ar-SA"/>
              </w:rPr>
              <w:t>Ex-président de la CSN, président du Conseil de la santé et du bien-être,</w:t>
            </w:r>
            <w:r>
              <w:rPr>
                <w:sz w:val="20"/>
                <w:lang w:bidi="ar-SA"/>
              </w:rPr>
              <w:br/>
              <w:t>Ministère de la Santé et des Services sociaux</w:t>
            </w:r>
          </w:p>
          <w:p w14:paraId="1DFCF147" w14:textId="77777777" w:rsidR="00952884" w:rsidRPr="00F3780C" w:rsidRDefault="00952884" w:rsidP="00952884">
            <w:pPr>
              <w:ind w:firstLine="0"/>
              <w:jc w:val="center"/>
              <w:rPr>
                <w:sz w:val="20"/>
                <w:lang w:bidi="ar-SA"/>
              </w:rPr>
            </w:pPr>
          </w:p>
          <w:p w14:paraId="0BC10384" w14:textId="77777777" w:rsidR="00952884" w:rsidRPr="00AA0F60" w:rsidRDefault="00952884" w:rsidP="00952884">
            <w:pPr>
              <w:pStyle w:val="Corpsdetexte"/>
              <w:widowControl w:val="0"/>
              <w:spacing w:before="0" w:after="0"/>
              <w:rPr>
                <w:sz w:val="44"/>
                <w:lang w:bidi="ar-SA"/>
              </w:rPr>
            </w:pPr>
            <w:r w:rsidRPr="00AA0F60">
              <w:rPr>
                <w:sz w:val="44"/>
                <w:lang w:bidi="ar-SA"/>
              </w:rPr>
              <w:t>(</w:t>
            </w:r>
            <w:r>
              <w:rPr>
                <w:sz w:val="44"/>
                <w:lang w:bidi="ar-SA"/>
              </w:rPr>
              <w:t>1998</w:t>
            </w:r>
            <w:r w:rsidRPr="00AA0F60">
              <w:rPr>
                <w:sz w:val="44"/>
                <w:lang w:bidi="ar-SA"/>
              </w:rPr>
              <w:t>)</w:t>
            </w:r>
          </w:p>
          <w:p w14:paraId="06B0A6D0" w14:textId="77777777" w:rsidR="00952884" w:rsidRDefault="00952884" w:rsidP="00952884">
            <w:pPr>
              <w:pStyle w:val="Corpsdetexte"/>
              <w:widowControl w:val="0"/>
              <w:spacing w:before="0" w:after="0"/>
              <w:rPr>
                <w:color w:val="FF0000"/>
                <w:sz w:val="24"/>
                <w:lang w:bidi="ar-SA"/>
              </w:rPr>
            </w:pPr>
          </w:p>
          <w:p w14:paraId="41FC3475" w14:textId="77777777" w:rsidR="00952884" w:rsidRDefault="00952884" w:rsidP="00952884">
            <w:pPr>
              <w:pStyle w:val="Corpsdetexte"/>
              <w:widowControl w:val="0"/>
              <w:spacing w:before="0" w:after="0"/>
              <w:rPr>
                <w:color w:val="FF0000"/>
                <w:sz w:val="24"/>
                <w:lang w:bidi="ar-SA"/>
              </w:rPr>
            </w:pPr>
          </w:p>
          <w:p w14:paraId="03753D81" w14:textId="77777777" w:rsidR="00952884" w:rsidRDefault="00952884" w:rsidP="00952884">
            <w:pPr>
              <w:pStyle w:val="Corpsdetexte"/>
              <w:widowControl w:val="0"/>
              <w:spacing w:before="0" w:after="0"/>
              <w:rPr>
                <w:color w:val="FF0000"/>
                <w:sz w:val="24"/>
                <w:lang w:bidi="ar-SA"/>
              </w:rPr>
            </w:pPr>
          </w:p>
          <w:p w14:paraId="43C53EE7" w14:textId="77777777" w:rsidR="00952884" w:rsidRPr="003C6646" w:rsidRDefault="00952884" w:rsidP="00952884">
            <w:pPr>
              <w:pStyle w:val="Titlest"/>
            </w:pPr>
            <w:r w:rsidRPr="003C6646">
              <w:t>“La CSN</w:t>
            </w:r>
            <w:r w:rsidRPr="003C6646">
              <w:br/>
              <w:t>à l’heure des choix.”</w:t>
            </w:r>
          </w:p>
          <w:p w14:paraId="010AF0E0" w14:textId="77777777" w:rsidR="00952884" w:rsidRDefault="00952884" w:rsidP="00952884">
            <w:pPr>
              <w:widowControl w:val="0"/>
              <w:ind w:firstLine="0"/>
              <w:jc w:val="center"/>
              <w:rPr>
                <w:lang w:bidi="ar-SA"/>
              </w:rPr>
            </w:pPr>
          </w:p>
          <w:p w14:paraId="1BC76365" w14:textId="77777777" w:rsidR="00952884" w:rsidRDefault="00952884" w:rsidP="00952884">
            <w:pPr>
              <w:widowControl w:val="0"/>
              <w:ind w:firstLine="0"/>
              <w:jc w:val="center"/>
              <w:rPr>
                <w:sz w:val="20"/>
                <w:lang w:bidi="ar-SA"/>
              </w:rPr>
            </w:pPr>
          </w:p>
          <w:p w14:paraId="4B3CDF00" w14:textId="77777777" w:rsidR="00952884" w:rsidRDefault="00952884" w:rsidP="00952884">
            <w:pPr>
              <w:widowControl w:val="0"/>
              <w:ind w:firstLine="0"/>
              <w:jc w:val="center"/>
              <w:rPr>
                <w:sz w:val="20"/>
                <w:lang w:bidi="ar-SA"/>
              </w:rPr>
            </w:pPr>
          </w:p>
          <w:p w14:paraId="7943E903" w14:textId="77777777" w:rsidR="00952884" w:rsidRDefault="00952884" w:rsidP="00952884">
            <w:pPr>
              <w:widowControl w:val="0"/>
              <w:ind w:firstLine="0"/>
              <w:jc w:val="center"/>
              <w:rPr>
                <w:sz w:val="20"/>
                <w:lang w:bidi="ar-SA"/>
              </w:rPr>
            </w:pPr>
          </w:p>
          <w:p w14:paraId="3D4F10BA" w14:textId="77777777" w:rsidR="00952884" w:rsidRDefault="00952884" w:rsidP="00952884">
            <w:pPr>
              <w:widowControl w:val="0"/>
              <w:ind w:firstLine="0"/>
              <w:jc w:val="center"/>
              <w:rPr>
                <w:sz w:val="20"/>
                <w:lang w:bidi="ar-SA"/>
              </w:rPr>
            </w:pPr>
          </w:p>
          <w:p w14:paraId="1D417422" w14:textId="77777777" w:rsidR="00952884" w:rsidRPr="00384B20" w:rsidRDefault="00952884">
            <w:pPr>
              <w:widowControl w:val="0"/>
              <w:ind w:firstLine="0"/>
              <w:jc w:val="center"/>
              <w:rPr>
                <w:sz w:val="20"/>
                <w:lang w:bidi="ar-SA"/>
              </w:rPr>
            </w:pPr>
          </w:p>
          <w:p w14:paraId="7310F78B" w14:textId="77777777" w:rsidR="00952884" w:rsidRPr="00384B20" w:rsidRDefault="0095288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CF57C5D" w14:textId="77777777" w:rsidR="00952884" w:rsidRPr="00E07116" w:rsidRDefault="00952884">
            <w:pPr>
              <w:widowControl w:val="0"/>
              <w:ind w:firstLine="0"/>
              <w:jc w:val="both"/>
              <w:rPr>
                <w:lang w:bidi="ar-SA"/>
              </w:rPr>
            </w:pPr>
          </w:p>
          <w:p w14:paraId="20B0F924" w14:textId="77777777" w:rsidR="00952884" w:rsidRPr="00E07116" w:rsidRDefault="00952884">
            <w:pPr>
              <w:widowControl w:val="0"/>
              <w:ind w:firstLine="0"/>
              <w:jc w:val="both"/>
              <w:rPr>
                <w:lang w:bidi="ar-SA"/>
              </w:rPr>
            </w:pPr>
          </w:p>
          <w:p w14:paraId="4052AF92" w14:textId="77777777" w:rsidR="00952884" w:rsidRDefault="00952884">
            <w:pPr>
              <w:widowControl w:val="0"/>
              <w:ind w:firstLine="0"/>
              <w:jc w:val="both"/>
              <w:rPr>
                <w:lang w:bidi="ar-SA"/>
              </w:rPr>
            </w:pPr>
          </w:p>
          <w:p w14:paraId="3F26578B" w14:textId="77777777" w:rsidR="00952884" w:rsidRDefault="00952884">
            <w:pPr>
              <w:widowControl w:val="0"/>
              <w:ind w:firstLine="0"/>
              <w:jc w:val="both"/>
              <w:rPr>
                <w:lang w:bidi="ar-SA"/>
              </w:rPr>
            </w:pPr>
          </w:p>
          <w:p w14:paraId="3CF951BA" w14:textId="77777777" w:rsidR="00952884" w:rsidRPr="00E07116" w:rsidRDefault="00952884">
            <w:pPr>
              <w:widowControl w:val="0"/>
              <w:ind w:firstLine="0"/>
              <w:jc w:val="both"/>
              <w:rPr>
                <w:lang w:bidi="ar-SA"/>
              </w:rPr>
            </w:pPr>
          </w:p>
          <w:p w14:paraId="43C12B6E" w14:textId="77777777" w:rsidR="00952884" w:rsidRDefault="00952884">
            <w:pPr>
              <w:widowControl w:val="0"/>
              <w:ind w:firstLine="0"/>
              <w:jc w:val="both"/>
              <w:rPr>
                <w:lang w:bidi="ar-SA"/>
              </w:rPr>
            </w:pPr>
          </w:p>
          <w:p w14:paraId="64ABF326" w14:textId="77777777" w:rsidR="00952884" w:rsidRPr="00E07116" w:rsidRDefault="00952884">
            <w:pPr>
              <w:widowControl w:val="0"/>
              <w:ind w:firstLine="0"/>
              <w:jc w:val="both"/>
              <w:rPr>
                <w:lang w:bidi="ar-SA"/>
              </w:rPr>
            </w:pPr>
          </w:p>
          <w:p w14:paraId="339BF0FE" w14:textId="77777777" w:rsidR="00952884" w:rsidRPr="00E07116" w:rsidRDefault="00952884">
            <w:pPr>
              <w:ind w:firstLine="0"/>
              <w:jc w:val="both"/>
              <w:rPr>
                <w:lang w:bidi="ar-SA"/>
              </w:rPr>
            </w:pPr>
          </w:p>
        </w:tc>
      </w:tr>
    </w:tbl>
    <w:p w14:paraId="3D314725" w14:textId="77777777" w:rsidR="00952884" w:rsidRDefault="00952884" w:rsidP="00952884">
      <w:pPr>
        <w:ind w:firstLine="0"/>
        <w:jc w:val="both"/>
      </w:pPr>
      <w:r w:rsidRPr="00E07116">
        <w:br w:type="page"/>
      </w:r>
    </w:p>
    <w:p w14:paraId="268322F2" w14:textId="77777777" w:rsidR="00952884" w:rsidRDefault="00952884" w:rsidP="00952884">
      <w:pPr>
        <w:ind w:firstLine="0"/>
        <w:jc w:val="both"/>
      </w:pPr>
    </w:p>
    <w:p w14:paraId="0FE06E51" w14:textId="77777777" w:rsidR="00952884" w:rsidRDefault="00952884" w:rsidP="00952884">
      <w:pPr>
        <w:ind w:firstLine="0"/>
        <w:jc w:val="both"/>
      </w:pPr>
    </w:p>
    <w:p w14:paraId="2FF4C915" w14:textId="77777777" w:rsidR="00952884" w:rsidRDefault="00952884" w:rsidP="00952884">
      <w:pPr>
        <w:ind w:firstLine="0"/>
        <w:jc w:val="both"/>
      </w:pPr>
    </w:p>
    <w:p w14:paraId="5CD2F22F" w14:textId="77777777" w:rsidR="00952884" w:rsidRDefault="00A119A8" w:rsidP="00952884">
      <w:pPr>
        <w:ind w:firstLine="0"/>
        <w:jc w:val="right"/>
      </w:pPr>
      <w:r>
        <w:rPr>
          <w:noProof/>
        </w:rPr>
        <w:drawing>
          <wp:inline distT="0" distB="0" distL="0" distR="0" wp14:anchorId="3D4C1B4E" wp14:editId="2BC0543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3A1E0D3" w14:textId="77777777" w:rsidR="00952884" w:rsidRDefault="00952884" w:rsidP="00952884">
      <w:pPr>
        <w:ind w:firstLine="0"/>
        <w:jc w:val="right"/>
      </w:pPr>
      <w:hyperlink r:id="rId9" w:history="1">
        <w:r w:rsidRPr="00302466">
          <w:rPr>
            <w:rStyle w:val="Hyperlien"/>
          </w:rPr>
          <w:t>http://classiques.uqac.ca/</w:t>
        </w:r>
      </w:hyperlink>
      <w:r>
        <w:t xml:space="preserve"> </w:t>
      </w:r>
    </w:p>
    <w:p w14:paraId="143AB9C6" w14:textId="77777777" w:rsidR="00952884" w:rsidRDefault="00952884" w:rsidP="00952884">
      <w:pPr>
        <w:ind w:firstLine="0"/>
        <w:jc w:val="both"/>
      </w:pPr>
    </w:p>
    <w:p w14:paraId="2BF5A078" w14:textId="77777777" w:rsidR="00952884" w:rsidRDefault="00952884" w:rsidP="0095288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919F6A3" w14:textId="77777777" w:rsidR="00952884" w:rsidRDefault="00952884" w:rsidP="00952884">
      <w:pPr>
        <w:ind w:firstLine="0"/>
        <w:jc w:val="both"/>
      </w:pPr>
    </w:p>
    <w:p w14:paraId="441772ED" w14:textId="77777777" w:rsidR="00952884" w:rsidRDefault="00952884" w:rsidP="00952884">
      <w:pPr>
        <w:ind w:firstLine="0"/>
        <w:jc w:val="both"/>
      </w:pPr>
    </w:p>
    <w:p w14:paraId="52A0D247" w14:textId="77777777" w:rsidR="00952884" w:rsidRDefault="00A119A8" w:rsidP="00952884">
      <w:pPr>
        <w:ind w:firstLine="0"/>
        <w:jc w:val="both"/>
      </w:pPr>
      <w:r>
        <w:rPr>
          <w:noProof/>
        </w:rPr>
        <w:drawing>
          <wp:inline distT="0" distB="0" distL="0" distR="0" wp14:anchorId="0C6C2D8F" wp14:editId="2D1C7D6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EAFC202" w14:textId="77777777" w:rsidR="00952884" w:rsidRDefault="00952884" w:rsidP="00952884">
      <w:pPr>
        <w:ind w:firstLine="0"/>
        <w:jc w:val="both"/>
      </w:pPr>
      <w:hyperlink r:id="rId11" w:history="1">
        <w:r w:rsidRPr="00302466">
          <w:rPr>
            <w:rStyle w:val="Hyperlien"/>
          </w:rPr>
          <w:t>http://bibliotheque.uqac.ca/</w:t>
        </w:r>
      </w:hyperlink>
      <w:r>
        <w:t xml:space="preserve"> </w:t>
      </w:r>
    </w:p>
    <w:p w14:paraId="37B2CD39" w14:textId="77777777" w:rsidR="00952884" w:rsidRDefault="00952884" w:rsidP="00952884">
      <w:pPr>
        <w:ind w:firstLine="0"/>
        <w:jc w:val="both"/>
      </w:pPr>
    </w:p>
    <w:p w14:paraId="6177DF58" w14:textId="77777777" w:rsidR="00952884" w:rsidRDefault="00952884" w:rsidP="00952884">
      <w:pPr>
        <w:ind w:firstLine="0"/>
        <w:jc w:val="both"/>
      </w:pPr>
    </w:p>
    <w:p w14:paraId="4EC0126D" w14:textId="77777777" w:rsidR="00952884" w:rsidRDefault="00952884" w:rsidP="0095288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98FC92C" w14:textId="77777777" w:rsidR="00952884" w:rsidRPr="00E07116" w:rsidRDefault="00952884" w:rsidP="00952884">
      <w:pPr>
        <w:widowControl w:val="0"/>
        <w:autoSpaceDE w:val="0"/>
        <w:autoSpaceDN w:val="0"/>
        <w:adjustRightInd w:val="0"/>
        <w:rPr>
          <w:szCs w:val="32"/>
        </w:rPr>
      </w:pPr>
      <w:r w:rsidRPr="00E07116">
        <w:br w:type="page"/>
      </w:r>
    </w:p>
    <w:p w14:paraId="5C257433" w14:textId="77777777" w:rsidR="00952884" w:rsidRPr="005B6592" w:rsidRDefault="00952884">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3E7B2DA" w14:textId="77777777" w:rsidR="00952884" w:rsidRPr="00E07116" w:rsidRDefault="00952884">
      <w:pPr>
        <w:widowControl w:val="0"/>
        <w:autoSpaceDE w:val="0"/>
        <w:autoSpaceDN w:val="0"/>
        <w:adjustRightInd w:val="0"/>
        <w:rPr>
          <w:szCs w:val="32"/>
        </w:rPr>
      </w:pPr>
    </w:p>
    <w:p w14:paraId="0AC5255F" w14:textId="77777777" w:rsidR="00952884" w:rsidRPr="00E07116" w:rsidRDefault="00952884">
      <w:pPr>
        <w:widowControl w:val="0"/>
        <w:autoSpaceDE w:val="0"/>
        <w:autoSpaceDN w:val="0"/>
        <w:adjustRightInd w:val="0"/>
        <w:jc w:val="both"/>
        <w:rPr>
          <w:color w:val="1C1C1C"/>
          <w:szCs w:val="26"/>
        </w:rPr>
      </w:pPr>
    </w:p>
    <w:p w14:paraId="48376EA0" w14:textId="77777777" w:rsidR="00952884" w:rsidRPr="00E07116" w:rsidRDefault="00952884">
      <w:pPr>
        <w:widowControl w:val="0"/>
        <w:autoSpaceDE w:val="0"/>
        <w:autoSpaceDN w:val="0"/>
        <w:adjustRightInd w:val="0"/>
        <w:jc w:val="both"/>
        <w:rPr>
          <w:color w:val="1C1C1C"/>
          <w:szCs w:val="26"/>
        </w:rPr>
      </w:pPr>
    </w:p>
    <w:p w14:paraId="119BC40C" w14:textId="77777777" w:rsidR="00952884" w:rsidRPr="00E07116" w:rsidRDefault="0095288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FBCC49F" w14:textId="77777777" w:rsidR="00952884" w:rsidRPr="00E07116" w:rsidRDefault="00952884">
      <w:pPr>
        <w:widowControl w:val="0"/>
        <w:autoSpaceDE w:val="0"/>
        <w:autoSpaceDN w:val="0"/>
        <w:adjustRightInd w:val="0"/>
        <w:jc w:val="both"/>
        <w:rPr>
          <w:color w:val="1C1C1C"/>
          <w:szCs w:val="26"/>
        </w:rPr>
      </w:pPr>
    </w:p>
    <w:p w14:paraId="27CFCD72" w14:textId="77777777" w:rsidR="00952884" w:rsidRPr="00E07116" w:rsidRDefault="00952884" w:rsidP="0095288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A096567" w14:textId="77777777" w:rsidR="00952884" w:rsidRPr="00E07116" w:rsidRDefault="00952884" w:rsidP="00952884">
      <w:pPr>
        <w:widowControl w:val="0"/>
        <w:autoSpaceDE w:val="0"/>
        <w:autoSpaceDN w:val="0"/>
        <w:adjustRightInd w:val="0"/>
        <w:jc w:val="both"/>
        <w:rPr>
          <w:color w:val="1C1C1C"/>
          <w:szCs w:val="26"/>
        </w:rPr>
      </w:pPr>
    </w:p>
    <w:p w14:paraId="05841C34" w14:textId="77777777" w:rsidR="00952884" w:rsidRPr="00E07116" w:rsidRDefault="00952884" w:rsidP="0095288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83AAD11" w14:textId="77777777" w:rsidR="00952884" w:rsidRPr="00E07116" w:rsidRDefault="00952884" w:rsidP="0095288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E0E252A" w14:textId="77777777" w:rsidR="00952884" w:rsidRPr="00E07116" w:rsidRDefault="00952884" w:rsidP="00952884">
      <w:pPr>
        <w:widowControl w:val="0"/>
        <w:autoSpaceDE w:val="0"/>
        <w:autoSpaceDN w:val="0"/>
        <w:adjustRightInd w:val="0"/>
        <w:jc w:val="both"/>
        <w:rPr>
          <w:color w:val="1C1C1C"/>
          <w:szCs w:val="26"/>
        </w:rPr>
      </w:pPr>
    </w:p>
    <w:p w14:paraId="3FB49ABE" w14:textId="77777777" w:rsidR="00952884" w:rsidRPr="00E07116" w:rsidRDefault="0095288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EA146BD" w14:textId="77777777" w:rsidR="00952884" w:rsidRPr="00E07116" w:rsidRDefault="00952884">
      <w:pPr>
        <w:widowControl w:val="0"/>
        <w:autoSpaceDE w:val="0"/>
        <w:autoSpaceDN w:val="0"/>
        <w:adjustRightInd w:val="0"/>
        <w:jc w:val="both"/>
        <w:rPr>
          <w:color w:val="1C1C1C"/>
          <w:szCs w:val="26"/>
        </w:rPr>
      </w:pPr>
    </w:p>
    <w:p w14:paraId="5C2380B9" w14:textId="77777777" w:rsidR="00952884" w:rsidRPr="00E07116" w:rsidRDefault="0095288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590E1EA9" w14:textId="77777777" w:rsidR="00952884" w:rsidRPr="00E07116" w:rsidRDefault="00952884">
      <w:pPr>
        <w:rPr>
          <w:b/>
          <w:color w:val="1C1C1C"/>
          <w:szCs w:val="26"/>
        </w:rPr>
      </w:pPr>
    </w:p>
    <w:p w14:paraId="0DBB10FD" w14:textId="77777777" w:rsidR="00952884" w:rsidRPr="00E07116" w:rsidRDefault="0095288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5C877A59" w14:textId="77777777" w:rsidR="00952884" w:rsidRPr="00E07116" w:rsidRDefault="00952884">
      <w:pPr>
        <w:rPr>
          <w:b/>
          <w:color w:val="1C1C1C"/>
          <w:szCs w:val="26"/>
        </w:rPr>
      </w:pPr>
    </w:p>
    <w:p w14:paraId="546D8A43" w14:textId="77777777" w:rsidR="00952884" w:rsidRPr="00E07116" w:rsidRDefault="00952884">
      <w:pPr>
        <w:rPr>
          <w:color w:val="1C1C1C"/>
          <w:szCs w:val="26"/>
        </w:rPr>
      </w:pPr>
      <w:r w:rsidRPr="00E07116">
        <w:rPr>
          <w:color w:val="1C1C1C"/>
          <w:szCs w:val="26"/>
        </w:rPr>
        <w:t>Jean-Marie Tremblay, sociologue</w:t>
      </w:r>
    </w:p>
    <w:p w14:paraId="095E15B1" w14:textId="77777777" w:rsidR="00952884" w:rsidRPr="00E07116" w:rsidRDefault="00952884">
      <w:pPr>
        <w:rPr>
          <w:color w:val="1C1C1C"/>
          <w:szCs w:val="26"/>
        </w:rPr>
      </w:pPr>
      <w:r w:rsidRPr="00E07116">
        <w:rPr>
          <w:color w:val="1C1C1C"/>
          <w:szCs w:val="26"/>
        </w:rPr>
        <w:t>Fondateur et Président-directeur général,</w:t>
      </w:r>
    </w:p>
    <w:p w14:paraId="7972E99C" w14:textId="77777777" w:rsidR="00952884" w:rsidRPr="00E07116" w:rsidRDefault="00952884">
      <w:pPr>
        <w:rPr>
          <w:color w:val="000080"/>
        </w:rPr>
      </w:pPr>
      <w:r w:rsidRPr="00E07116">
        <w:rPr>
          <w:color w:val="000080"/>
          <w:szCs w:val="26"/>
        </w:rPr>
        <w:t>LES CLASSIQUES DES SCIENCES SOCIALES.</w:t>
      </w:r>
    </w:p>
    <w:p w14:paraId="4878FC5C" w14:textId="77777777" w:rsidR="00952884" w:rsidRPr="00CF4C8E" w:rsidRDefault="00952884" w:rsidP="00952884">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64762478" w14:textId="77777777" w:rsidR="00952884" w:rsidRPr="00CF4C8E" w:rsidRDefault="00952884" w:rsidP="0095288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36201A3" w14:textId="77777777" w:rsidR="00952884" w:rsidRPr="00CF4C8E" w:rsidRDefault="00952884" w:rsidP="0095288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1E58F3A" w14:textId="77777777" w:rsidR="00952884" w:rsidRPr="00CF4C8E" w:rsidRDefault="00952884" w:rsidP="00952884">
      <w:pPr>
        <w:ind w:left="20" w:hanging="20"/>
        <w:jc w:val="both"/>
        <w:rPr>
          <w:sz w:val="24"/>
        </w:rPr>
      </w:pPr>
      <w:r w:rsidRPr="00CF4C8E">
        <w:rPr>
          <w:sz w:val="24"/>
        </w:rPr>
        <w:t>à partir du texte de :</w:t>
      </w:r>
    </w:p>
    <w:p w14:paraId="5EB462B5" w14:textId="77777777" w:rsidR="00952884" w:rsidRPr="00384B20" w:rsidRDefault="00952884" w:rsidP="00952884">
      <w:pPr>
        <w:ind w:firstLine="0"/>
        <w:jc w:val="both"/>
        <w:rPr>
          <w:sz w:val="24"/>
        </w:rPr>
      </w:pPr>
    </w:p>
    <w:p w14:paraId="493BB444" w14:textId="77777777" w:rsidR="00952884" w:rsidRDefault="00952884" w:rsidP="00952884">
      <w:pPr>
        <w:ind w:left="20" w:firstLine="0"/>
        <w:jc w:val="both"/>
      </w:pPr>
      <w:r>
        <w:t>Norbert Rodrigue</w:t>
      </w:r>
    </w:p>
    <w:p w14:paraId="127F5E83" w14:textId="77777777" w:rsidR="00952884" w:rsidRDefault="00952884" w:rsidP="00952884">
      <w:pPr>
        <w:ind w:left="20" w:firstLine="0"/>
        <w:jc w:val="both"/>
      </w:pPr>
    </w:p>
    <w:p w14:paraId="3B5977D8" w14:textId="77777777" w:rsidR="00952884" w:rsidRDefault="00952884" w:rsidP="00952884">
      <w:pPr>
        <w:ind w:left="20" w:firstLine="0"/>
        <w:jc w:val="both"/>
      </w:pPr>
      <w:r>
        <w:t>“</w:t>
      </w:r>
      <w:r w:rsidRPr="00322D4F">
        <w:rPr>
          <w:b/>
          <w:i/>
        </w:rPr>
        <w:t xml:space="preserve">La CSN </w:t>
      </w:r>
      <w:r>
        <w:rPr>
          <w:b/>
          <w:i/>
        </w:rPr>
        <w:t>à l’heure des choix</w:t>
      </w:r>
      <w:r>
        <w:t>.”</w:t>
      </w:r>
    </w:p>
    <w:p w14:paraId="72577268" w14:textId="77777777" w:rsidR="00952884" w:rsidRDefault="00952884" w:rsidP="00952884">
      <w:pPr>
        <w:ind w:left="20" w:firstLine="0"/>
        <w:jc w:val="both"/>
      </w:pPr>
    </w:p>
    <w:p w14:paraId="1FCCF0ED" w14:textId="77777777" w:rsidR="00952884" w:rsidRDefault="00952884" w:rsidP="00952884">
      <w:pPr>
        <w:ind w:left="20" w:firstLine="0"/>
        <w:jc w:val="both"/>
      </w:pPr>
    </w:p>
    <w:p w14:paraId="1443725E" w14:textId="77777777" w:rsidR="00952884" w:rsidRPr="00322D4F" w:rsidRDefault="00952884" w:rsidP="00952884">
      <w:pPr>
        <w:ind w:left="20" w:firstLine="0"/>
        <w:jc w:val="both"/>
      </w:pPr>
      <w:r w:rsidRPr="00322D4F">
        <w:t xml:space="preserve">In ouvrage sous la direction de Yves Bélanger et Robert Comeau, </w:t>
      </w:r>
      <w:r w:rsidRPr="00322D4F">
        <w:rPr>
          <w:b/>
          <w:color w:val="000080"/>
        </w:rPr>
        <w:t>La CSN. 75 ans d’action syndicale et sociale</w:t>
      </w:r>
      <w:r w:rsidRPr="00322D4F">
        <w:t xml:space="preserve">, pp. </w:t>
      </w:r>
      <w:r>
        <w:t>292-294</w:t>
      </w:r>
      <w:r w:rsidRPr="00322D4F">
        <w:t>. Québec : Les Presses de l’Université du Québec, 1998, 335 pp.</w:t>
      </w:r>
    </w:p>
    <w:p w14:paraId="7A873173" w14:textId="77777777" w:rsidR="00952884" w:rsidRPr="00384B20" w:rsidRDefault="00952884" w:rsidP="00952884">
      <w:pPr>
        <w:jc w:val="both"/>
        <w:rPr>
          <w:sz w:val="24"/>
        </w:rPr>
      </w:pPr>
    </w:p>
    <w:p w14:paraId="2F80F68C" w14:textId="77777777" w:rsidR="00952884" w:rsidRPr="00384B20" w:rsidRDefault="00952884" w:rsidP="00952884">
      <w:pPr>
        <w:jc w:val="both"/>
        <w:rPr>
          <w:sz w:val="24"/>
        </w:rPr>
      </w:pPr>
    </w:p>
    <w:p w14:paraId="017F36C0" w14:textId="77777777" w:rsidR="00952884" w:rsidRPr="00384B20" w:rsidRDefault="00952884" w:rsidP="00952884">
      <w:pPr>
        <w:ind w:left="20"/>
        <w:jc w:val="both"/>
        <w:rPr>
          <w:sz w:val="24"/>
        </w:rPr>
      </w:pPr>
      <w:r>
        <w:rPr>
          <w:rFonts w:ascii="Verdana" w:hAnsi="Verdana"/>
          <w:sz w:val="24"/>
          <w:szCs w:val="24"/>
        </w:rPr>
        <w:t>[</w:t>
      </w:r>
      <w:r>
        <w:rPr>
          <w:rStyle w:val="Accentuation"/>
          <w:rFonts w:ascii="Verdana" w:hAnsi="Verdana"/>
          <w:color w:val="800080"/>
          <w:sz w:val="24"/>
          <w:szCs w:val="24"/>
        </w:rPr>
        <w:t>M. Bélanger nous a accordé le 22 mai 2005 l’autorisation de diffuser en libre accès libre à tous l’ensemble de ses publications dans Les Classiques des sciences sociales</w:t>
      </w:r>
      <w:r>
        <w:rPr>
          <w:rFonts w:ascii="Verdana" w:hAnsi="Verdana"/>
          <w:sz w:val="24"/>
          <w:szCs w:val="24"/>
        </w:rPr>
        <w:t>.]</w:t>
      </w:r>
    </w:p>
    <w:p w14:paraId="086407B8" w14:textId="77777777" w:rsidR="00952884" w:rsidRPr="00384B20" w:rsidRDefault="00952884" w:rsidP="00952884">
      <w:pPr>
        <w:jc w:val="both"/>
        <w:rPr>
          <w:sz w:val="24"/>
        </w:rPr>
      </w:pPr>
    </w:p>
    <w:p w14:paraId="0088D885" w14:textId="77777777" w:rsidR="00952884" w:rsidRPr="00F7354D" w:rsidRDefault="00A119A8" w:rsidP="00952884">
      <w:pPr>
        <w:tabs>
          <w:tab w:val="left" w:pos="3150"/>
        </w:tabs>
        <w:ind w:firstLine="0"/>
        <w:rPr>
          <w:sz w:val="24"/>
        </w:rPr>
      </w:pPr>
      <w:r w:rsidRPr="00723861">
        <w:rPr>
          <w:noProof/>
          <w:sz w:val="24"/>
        </w:rPr>
        <w:drawing>
          <wp:inline distT="0" distB="0" distL="0" distR="0" wp14:anchorId="39047419" wp14:editId="7AE6B114">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52884" w:rsidRPr="00F7354D">
        <w:rPr>
          <w:sz w:val="24"/>
        </w:rPr>
        <w:t xml:space="preserve"> Courriel : Yves Bélanger : </w:t>
      </w:r>
      <w:hyperlink r:id="rId15" w:tgtFrame="_blank" w:history="1">
        <w:r w:rsidR="00952884" w:rsidRPr="00F7354D">
          <w:rPr>
            <w:rStyle w:val="Hyperlien"/>
            <w:sz w:val="24"/>
          </w:rPr>
          <w:t>belanger.yves@uqam.ca</w:t>
        </w:r>
      </w:hyperlink>
      <w:r w:rsidR="00952884" w:rsidRPr="00F7354D">
        <w:rPr>
          <w:sz w:val="24"/>
        </w:rPr>
        <w:t xml:space="preserve"> </w:t>
      </w:r>
    </w:p>
    <w:p w14:paraId="1CE7078D" w14:textId="77777777" w:rsidR="00952884" w:rsidRPr="00384B20" w:rsidRDefault="00952884" w:rsidP="00952884">
      <w:pPr>
        <w:ind w:left="20"/>
        <w:jc w:val="both"/>
        <w:rPr>
          <w:sz w:val="24"/>
        </w:rPr>
      </w:pPr>
    </w:p>
    <w:p w14:paraId="661961E8" w14:textId="77777777" w:rsidR="00952884" w:rsidRPr="00384B20" w:rsidRDefault="0095288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6CDFF62" w14:textId="77777777" w:rsidR="00952884" w:rsidRPr="00384B20" w:rsidRDefault="00952884">
      <w:pPr>
        <w:ind w:right="1800" w:firstLine="0"/>
        <w:jc w:val="both"/>
        <w:rPr>
          <w:sz w:val="24"/>
        </w:rPr>
      </w:pPr>
    </w:p>
    <w:p w14:paraId="57CB4757" w14:textId="77777777" w:rsidR="00952884" w:rsidRPr="00384B20" w:rsidRDefault="00952884" w:rsidP="00952884">
      <w:pPr>
        <w:ind w:left="360" w:right="360" w:firstLine="0"/>
        <w:jc w:val="both"/>
        <w:rPr>
          <w:sz w:val="24"/>
        </w:rPr>
      </w:pPr>
      <w:r w:rsidRPr="00384B20">
        <w:rPr>
          <w:sz w:val="24"/>
        </w:rPr>
        <w:t>Pour le texte: Times New Roman, 14 points.</w:t>
      </w:r>
    </w:p>
    <w:p w14:paraId="2C7CAE72" w14:textId="77777777" w:rsidR="00952884" w:rsidRPr="00384B20" w:rsidRDefault="00952884" w:rsidP="00952884">
      <w:pPr>
        <w:ind w:left="360" w:right="360" w:firstLine="0"/>
        <w:jc w:val="both"/>
        <w:rPr>
          <w:sz w:val="24"/>
        </w:rPr>
      </w:pPr>
      <w:r w:rsidRPr="00384B20">
        <w:rPr>
          <w:sz w:val="24"/>
        </w:rPr>
        <w:t>Pour les notes de bas de page : Times New Roman, 12 points.</w:t>
      </w:r>
    </w:p>
    <w:p w14:paraId="463D1D16" w14:textId="77777777" w:rsidR="00952884" w:rsidRPr="00384B20" w:rsidRDefault="00952884">
      <w:pPr>
        <w:ind w:left="360" w:right="1800" w:firstLine="0"/>
        <w:jc w:val="both"/>
        <w:rPr>
          <w:sz w:val="24"/>
        </w:rPr>
      </w:pPr>
    </w:p>
    <w:p w14:paraId="3191AE62" w14:textId="77777777" w:rsidR="00952884" w:rsidRPr="00384B20" w:rsidRDefault="00952884">
      <w:pPr>
        <w:ind w:right="360" w:firstLine="0"/>
        <w:jc w:val="both"/>
        <w:rPr>
          <w:sz w:val="24"/>
        </w:rPr>
      </w:pPr>
      <w:r w:rsidRPr="00384B20">
        <w:rPr>
          <w:sz w:val="24"/>
        </w:rPr>
        <w:t>Édition électronique réalisée avec le traitement de textes Microsoft Word 2008 pour Macintosh.</w:t>
      </w:r>
    </w:p>
    <w:p w14:paraId="3CDBB3D4" w14:textId="77777777" w:rsidR="00952884" w:rsidRPr="00384B20" w:rsidRDefault="00952884">
      <w:pPr>
        <w:ind w:right="1800" w:firstLine="0"/>
        <w:jc w:val="both"/>
        <w:rPr>
          <w:sz w:val="24"/>
        </w:rPr>
      </w:pPr>
    </w:p>
    <w:p w14:paraId="538E97C4" w14:textId="77777777" w:rsidR="00952884" w:rsidRPr="00384B20" w:rsidRDefault="00952884" w:rsidP="00952884">
      <w:pPr>
        <w:ind w:right="540" w:firstLine="0"/>
        <w:jc w:val="both"/>
        <w:rPr>
          <w:sz w:val="24"/>
        </w:rPr>
      </w:pPr>
      <w:r w:rsidRPr="00384B20">
        <w:rPr>
          <w:sz w:val="24"/>
        </w:rPr>
        <w:t>Mise en page sur papier format : LETTRE US, 8.5’’ x 11’’.</w:t>
      </w:r>
    </w:p>
    <w:p w14:paraId="20612C8C" w14:textId="77777777" w:rsidR="00952884" w:rsidRPr="00384B20" w:rsidRDefault="00952884">
      <w:pPr>
        <w:ind w:right="1800" w:firstLine="0"/>
        <w:jc w:val="both"/>
        <w:rPr>
          <w:sz w:val="24"/>
        </w:rPr>
      </w:pPr>
    </w:p>
    <w:p w14:paraId="4AF6B161" w14:textId="77777777" w:rsidR="00952884" w:rsidRPr="00384B20" w:rsidRDefault="00952884" w:rsidP="00952884">
      <w:pPr>
        <w:ind w:firstLine="0"/>
        <w:jc w:val="both"/>
        <w:rPr>
          <w:sz w:val="24"/>
        </w:rPr>
      </w:pPr>
      <w:r w:rsidRPr="00384B20">
        <w:rPr>
          <w:sz w:val="24"/>
        </w:rPr>
        <w:t xml:space="preserve">Édition numérique réalisée le </w:t>
      </w:r>
      <w:r>
        <w:rPr>
          <w:sz w:val="24"/>
        </w:rPr>
        <w:t>13 juin 2024 à Chicoutimi</w:t>
      </w:r>
      <w:r w:rsidRPr="00384B20">
        <w:rPr>
          <w:sz w:val="24"/>
        </w:rPr>
        <w:t>, Qu</w:t>
      </w:r>
      <w:r w:rsidRPr="00384B20">
        <w:rPr>
          <w:sz w:val="24"/>
        </w:rPr>
        <w:t>é</w:t>
      </w:r>
      <w:r w:rsidRPr="00384B20">
        <w:rPr>
          <w:sz w:val="24"/>
        </w:rPr>
        <w:t>bec.</w:t>
      </w:r>
    </w:p>
    <w:p w14:paraId="74FFAAC1" w14:textId="77777777" w:rsidR="00952884" w:rsidRPr="00384B20" w:rsidRDefault="00952884">
      <w:pPr>
        <w:ind w:right="1800" w:firstLine="0"/>
        <w:jc w:val="both"/>
        <w:rPr>
          <w:sz w:val="24"/>
        </w:rPr>
      </w:pPr>
    </w:p>
    <w:p w14:paraId="0F46AA1F" w14:textId="77777777" w:rsidR="00952884" w:rsidRPr="00E07116" w:rsidRDefault="00A119A8">
      <w:pPr>
        <w:ind w:right="1800" w:firstLine="0"/>
        <w:jc w:val="both"/>
      </w:pPr>
      <w:r w:rsidRPr="00E07116">
        <w:rPr>
          <w:noProof/>
        </w:rPr>
        <w:drawing>
          <wp:inline distT="0" distB="0" distL="0" distR="0" wp14:anchorId="7F244FD6" wp14:editId="2F17C373">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4F9326B" w14:textId="77777777" w:rsidR="00952884" w:rsidRPr="00E07116" w:rsidRDefault="00952884" w:rsidP="00952884">
      <w:pPr>
        <w:ind w:left="20"/>
        <w:jc w:val="both"/>
      </w:pPr>
      <w:r w:rsidRPr="00E07116">
        <w:br w:type="page"/>
      </w:r>
    </w:p>
    <w:p w14:paraId="070FED78" w14:textId="77777777" w:rsidR="00952884" w:rsidRPr="000644D0" w:rsidRDefault="00952884" w:rsidP="00952884">
      <w:pPr>
        <w:ind w:firstLine="0"/>
        <w:jc w:val="center"/>
        <w:rPr>
          <w:sz w:val="48"/>
          <w:lang w:bidi="ar-SA"/>
        </w:rPr>
      </w:pPr>
      <w:r>
        <w:rPr>
          <w:sz w:val="48"/>
          <w:lang w:bidi="ar-SA"/>
        </w:rPr>
        <w:t>Norbert RODRIGUE</w:t>
      </w:r>
    </w:p>
    <w:p w14:paraId="0915C9B9" w14:textId="77777777" w:rsidR="00952884" w:rsidRDefault="00952884" w:rsidP="00952884">
      <w:pPr>
        <w:ind w:firstLine="0"/>
        <w:jc w:val="center"/>
        <w:rPr>
          <w:sz w:val="20"/>
          <w:lang w:bidi="ar-SA"/>
        </w:rPr>
      </w:pPr>
      <w:r>
        <w:rPr>
          <w:sz w:val="20"/>
          <w:lang w:bidi="ar-SA"/>
        </w:rPr>
        <w:t>Ex-président de la CSN, président du Conseil de la santé et du bien-être,</w:t>
      </w:r>
      <w:r>
        <w:rPr>
          <w:sz w:val="20"/>
          <w:lang w:bidi="ar-SA"/>
        </w:rPr>
        <w:br/>
        <w:t>Ministère de la Santé et des Services sociaux</w:t>
      </w:r>
    </w:p>
    <w:p w14:paraId="23E8695E" w14:textId="77777777" w:rsidR="00952884" w:rsidRPr="00E07116" w:rsidRDefault="00952884" w:rsidP="00952884">
      <w:pPr>
        <w:ind w:firstLine="0"/>
        <w:jc w:val="center"/>
      </w:pPr>
    </w:p>
    <w:p w14:paraId="261F069A" w14:textId="77777777" w:rsidR="00952884" w:rsidRPr="00F3780C" w:rsidRDefault="00952884" w:rsidP="00952884">
      <w:pPr>
        <w:ind w:firstLine="0"/>
        <w:jc w:val="center"/>
        <w:rPr>
          <w:color w:val="000080"/>
          <w:sz w:val="36"/>
        </w:rPr>
      </w:pPr>
      <w:r w:rsidRPr="00322D4F">
        <w:rPr>
          <w:color w:val="000080"/>
          <w:sz w:val="36"/>
        </w:rPr>
        <w:t xml:space="preserve">“La CSN </w:t>
      </w:r>
      <w:r>
        <w:rPr>
          <w:color w:val="000080"/>
          <w:sz w:val="36"/>
        </w:rPr>
        <w:t>à l’heure des choix</w:t>
      </w:r>
      <w:r w:rsidRPr="00322D4F">
        <w:rPr>
          <w:color w:val="000080"/>
          <w:sz w:val="36"/>
        </w:rPr>
        <w:t>.”</w:t>
      </w:r>
    </w:p>
    <w:p w14:paraId="0F4D186A" w14:textId="77777777" w:rsidR="00952884" w:rsidRPr="00E07116" w:rsidRDefault="00952884" w:rsidP="00952884">
      <w:pPr>
        <w:ind w:firstLine="0"/>
        <w:jc w:val="center"/>
      </w:pPr>
    </w:p>
    <w:p w14:paraId="1BAE6583" w14:textId="77777777" w:rsidR="00952884" w:rsidRDefault="00A119A8" w:rsidP="00952884">
      <w:pPr>
        <w:ind w:firstLine="0"/>
        <w:jc w:val="center"/>
      </w:pPr>
      <w:r>
        <w:rPr>
          <w:noProof/>
        </w:rPr>
        <w:drawing>
          <wp:inline distT="0" distB="0" distL="0" distR="0" wp14:anchorId="3DB1CC3F" wp14:editId="68F572F0">
            <wp:extent cx="3060700" cy="46101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0700" cy="4610100"/>
                    </a:xfrm>
                    <a:prstGeom prst="rect">
                      <a:avLst/>
                    </a:prstGeom>
                    <a:noFill/>
                    <a:ln w="19050" cmpd="sng">
                      <a:solidFill>
                        <a:srgbClr val="000000"/>
                      </a:solidFill>
                      <a:miter lim="800000"/>
                      <a:headEnd/>
                      <a:tailEnd/>
                    </a:ln>
                    <a:effectLst/>
                  </pic:spPr>
                </pic:pic>
              </a:graphicData>
            </a:graphic>
          </wp:inline>
        </w:drawing>
      </w:r>
    </w:p>
    <w:p w14:paraId="0C79259D" w14:textId="77777777" w:rsidR="00952884" w:rsidRDefault="00952884" w:rsidP="00952884">
      <w:pPr>
        <w:ind w:firstLine="0"/>
        <w:jc w:val="center"/>
      </w:pPr>
    </w:p>
    <w:p w14:paraId="1EA4B567" w14:textId="77777777" w:rsidR="00952884" w:rsidRPr="00322D4F" w:rsidRDefault="00952884" w:rsidP="00952884">
      <w:pPr>
        <w:ind w:left="20" w:firstLine="0"/>
        <w:jc w:val="both"/>
      </w:pPr>
      <w:r w:rsidRPr="00322D4F">
        <w:t xml:space="preserve">In ouvrage sous la direction de Yves Bélanger et Robert Comeau, </w:t>
      </w:r>
      <w:r w:rsidRPr="00322D4F">
        <w:rPr>
          <w:b/>
          <w:color w:val="000080"/>
        </w:rPr>
        <w:t>La CSN. 75 ans d’action syndicale et sociale</w:t>
      </w:r>
      <w:r w:rsidRPr="00322D4F">
        <w:t xml:space="preserve">, pp. </w:t>
      </w:r>
      <w:r>
        <w:t>292-294</w:t>
      </w:r>
      <w:r w:rsidRPr="00322D4F">
        <w:t>. Québec : Les Presses de l’Université du Québec, 1998, 335 pp.</w:t>
      </w:r>
    </w:p>
    <w:p w14:paraId="2FD00131" w14:textId="77777777" w:rsidR="00952884" w:rsidRPr="00E07116" w:rsidRDefault="00952884" w:rsidP="00952884">
      <w:pPr>
        <w:jc w:val="both"/>
      </w:pPr>
      <w:r w:rsidRPr="00E07116">
        <w:br w:type="page"/>
      </w:r>
    </w:p>
    <w:p w14:paraId="59CA874C" w14:textId="77777777" w:rsidR="00952884" w:rsidRPr="00E07116" w:rsidRDefault="00952884" w:rsidP="00952884">
      <w:pPr>
        <w:jc w:val="both"/>
      </w:pPr>
    </w:p>
    <w:p w14:paraId="49B547EC" w14:textId="77777777" w:rsidR="00952884" w:rsidRPr="00E07116" w:rsidRDefault="00952884">
      <w:pPr>
        <w:jc w:val="both"/>
      </w:pPr>
    </w:p>
    <w:p w14:paraId="4A95165B" w14:textId="77777777" w:rsidR="00952884" w:rsidRPr="00E07116" w:rsidRDefault="00952884">
      <w:pPr>
        <w:jc w:val="both"/>
      </w:pPr>
    </w:p>
    <w:p w14:paraId="548770EE" w14:textId="77777777" w:rsidR="00952884" w:rsidRPr="00E07116" w:rsidRDefault="00952884">
      <w:pPr>
        <w:jc w:val="both"/>
      </w:pPr>
    </w:p>
    <w:p w14:paraId="6B044C6D" w14:textId="77777777" w:rsidR="00952884" w:rsidRPr="00E07116" w:rsidRDefault="00952884" w:rsidP="0095288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EF4D601" w14:textId="77777777" w:rsidR="00952884" w:rsidRPr="00E07116" w:rsidRDefault="00952884" w:rsidP="00952884">
      <w:pPr>
        <w:pStyle w:val="NormalWeb"/>
        <w:spacing w:before="2" w:after="2"/>
        <w:jc w:val="both"/>
        <w:rPr>
          <w:rFonts w:ascii="Times New Roman" w:hAnsi="Times New Roman"/>
          <w:sz w:val="28"/>
        </w:rPr>
      </w:pPr>
    </w:p>
    <w:p w14:paraId="31C2A720" w14:textId="77777777" w:rsidR="00952884" w:rsidRPr="00E07116" w:rsidRDefault="00952884" w:rsidP="0095288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3924A66" w14:textId="77777777" w:rsidR="00952884" w:rsidRPr="00E07116" w:rsidRDefault="00952884" w:rsidP="00952884">
      <w:pPr>
        <w:jc w:val="both"/>
        <w:rPr>
          <w:szCs w:val="19"/>
        </w:rPr>
      </w:pPr>
    </w:p>
    <w:p w14:paraId="6E3CE160" w14:textId="77777777" w:rsidR="00952884" w:rsidRPr="00E07116" w:rsidRDefault="00952884">
      <w:pPr>
        <w:jc w:val="both"/>
        <w:rPr>
          <w:szCs w:val="19"/>
        </w:rPr>
      </w:pPr>
    </w:p>
    <w:p w14:paraId="309F142A" w14:textId="77777777" w:rsidR="00952884" w:rsidRDefault="00952884" w:rsidP="00952884">
      <w:pPr>
        <w:pStyle w:val="p"/>
      </w:pPr>
      <w:r w:rsidRPr="00E07116">
        <w:br w:type="page"/>
      </w:r>
      <w:r>
        <w:t>[292]</w:t>
      </w:r>
    </w:p>
    <w:p w14:paraId="61D56580" w14:textId="77777777" w:rsidR="00952884" w:rsidRDefault="00952884" w:rsidP="00952884">
      <w:pPr>
        <w:jc w:val="both"/>
      </w:pPr>
    </w:p>
    <w:p w14:paraId="52A3BBF6" w14:textId="77777777" w:rsidR="00952884" w:rsidRPr="00E07116" w:rsidRDefault="00952884" w:rsidP="00952884">
      <w:pPr>
        <w:jc w:val="both"/>
      </w:pPr>
    </w:p>
    <w:p w14:paraId="6E6EABC0" w14:textId="77777777" w:rsidR="00952884" w:rsidRDefault="00952884" w:rsidP="00952884">
      <w:pPr>
        <w:jc w:val="both"/>
      </w:pPr>
    </w:p>
    <w:p w14:paraId="26BFC75C" w14:textId="77777777" w:rsidR="00952884" w:rsidRDefault="00952884" w:rsidP="00952884">
      <w:pPr>
        <w:spacing w:after="120"/>
        <w:ind w:firstLine="0"/>
        <w:jc w:val="center"/>
        <w:rPr>
          <w:b/>
          <w:sz w:val="24"/>
        </w:rPr>
      </w:pPr>
      <w:bookmarkStart w:id="0" w:name="La_CSN_pt_4_texte_32"/>
      <w:r>
        <w:rPr>
          <w:b/>
          <w:sz w:val="24"/>
        </w:rPr>
        <w:t>La CSN. 75 ans d’action syndicale et sociale</w:t>
      </w:r>
    </w:p>
    <w:p w14:paraId="264FC966" w14:textId="77777777" w:rsidR="00952884" w:rsidRPr="00F54CC7" w:rsidRDefault="00952884" w:rsidP="00952884">
      <w:pPr>
        <w:spacing w:after="120"/>
        <w:ind w:firstLine="0"/>
        <w:jc w:val="center"/>
        <w:rPr>
          <w:sz w:val="24"/>
        </w:rPr>
      </w:pPr>
      <w:r>
        <w:rPr>
          <w:b/>
          <w:color w:val="FF0000"/>
          <w:sz w:val="24"/>
        </w:rPr>
        <w:t>QUATRIÈME</w:t>
      </w:r>
      <w:r w:rsidRPr="00F7354D">
        <w:rPr>
          <w:b/>
          <w:color w:val="FF0000"/>
          <w:sz w:val="24"/>
        </w:rPr>
        <w:t xml:space="preserve"> PARTIE</w:t>
      </w:r>
      <w:r>
        <w:rPr>
          <w:b/>
          <w:sz w:val="24"/>
        </w:rPr>
        <w:br/>
      </w:r>
      <w:r>
        <w:rPr>
          <w:i/>
          <w:sz w:val="24"/>
        </w:rPr>
        <w:t>Les enjeux actuels</w:t>
      </w:r>
    </w:p>
    <w:p w14:paraId="5DEE11A3" w14:textId="77777777" w:rsidR="00952884" w:rsidRPr="00E07116" w:rsidRDefault="00952884" w:rsidP="00952884">
      <w:pPr>
        <w:jc w:val="both"/>
        <w:rPr>
          <w:szCs w:val="36"/>
        </w:rPr>
      </w:pPr>
    </w:p>
    <w:p w14:paraId="11279447" w14:textId="77777777" w:rsidR="00952884" w:rsidRPr="00E07116" w:rsidRDefault="00952884" w:rsidP="00952884">
      <w:pPr>
        <w:pStyle w:val="Titreniveau2"/>
      </w:pPr>
      <w:r>
        <w:t>“La CSN</w:t>
      </w:r>
      <w:r>
        <w:br/>
      </w:r>
      <w:r w:rsidRPr="00273AC6">
        <w:t>à l’heure des choix</w:t>
      </w:r>
      <w:r>
        <w:t>.”</w:t>
      </w:r>
    </w:p>
    <w:bookmarkEnd w:id="0"/>
    <w:p w14:paraId="36701726" w14:textId="77777777" w:rsidR="00952884" w:rsidRPr="00E07116" w:rsidRDefault="00952884" w:rsidP="00952884">
      <w:pPr>
        <w:jc w:val="both"/>
        <w:rPr>
          <w:szCs w:val="36"/>
        </w:rPr>
      </w:pPr>
    </w:p>
    <w:p w14:paraId="0534DEDB" w14:textId="77777777" w:rsidR="00952884" w:rsidRPr="00E07116" w:rsidRDefault="00952884" w:rsidP="00952884">
      <w:pPr>
        <w:pStyle w:val="suite"/>
      </w:pPr>
      <w:r>
        <w:t>Norbert RODRIGUE</w:t>
      </w:r>
    </w:p>
    <w:p w14:paraId="58562710" w14:textId="77777777" w:rsidR="00952884" w:rsidRDefault="00952884" w:rsidP="00952884">
      <w:pPr>
        <w:jc w:val="both"/>
      </w:pPr>
    </w:p>
    <w:p w14:paraId="7C2570CB" w14:textId="77777777" w:rsidR="00952884" w:rsidRDefault="00952884" w:rsidP="00952884">
      <w:pPr>
        <w:jc w:val="both"/>
      </w:pPr>
    </w:p>
    <w:p w14:paraId="43650FBC" w14:textId="77777777" w:rsidR="00952884" w:rsidRDefault="00952884" w:rsidP="00952884">
      <w:pPr>
        <w:jc w:val="both"/>
      </w:pPr>
    </w:p>
    <w:p w14:paraId="17198008" w14:textId="77777777" w:rsidR="00952884" w:rsidRPr="00E07116" w:rsidRDefault="00952884" w:rsidP="00952884">
      <w:pPr>
        <w:jc w:val="both"/>
      </w:pPr>
    </w:p>
    <w:p w14:paraId="4851797D" w14:textId="77777777" w:rsidR="00952884" w:rsidRPr="00BF2B9B" w:rsidRDefault="00952884" w:rsidP="00952884">
      <w:pPr>
        <w:spacing w:before="120" w:after="120"/>
        <w:jc w:val="both"/>
      </w:pPr>
      <w:r w:rsidRPr="00BF2B9B">
        <w:rPr>
          <w:color w:val="000000"/>
        </w:rPr>
        <w:t>Je n’apprendrais rien à personne si je disais que notre époque est l’une des plus difficiles. Il semble que la gestion de la chose publique ne soit devenue qu’une affaire comptable. Personne ne propose une vision du développement économique et social qui entretienne un peu l’espérance. Dans ces circonstances, l’époque est sûrement tout autant difficile pour ceux qui ont la mission de proposer une solution de r</w:t>
      </w:r>
      <w:r w:rsidRPr="00BF2B9B">
        <w:rPr>
          <w:color w:val="000000"/>
        </w:rPr>
        <w:t>e</w:t>
      </w:r>
      <w:r w:rsidRPr="00BF2B9B">
        <w:rPr>
          <w:color w:val="000000"/>
        </w:rPr>
        <w:t>change, notre propre solution économique et sociale, qui nous perme</w:t>
      </w:r>
      <w:r w:rsidRPr="00BF2B9B">
        <w:rPr>
          <w:color w:val="000000"/>
        </w:rPr>
        <w:t>t</w:t>
      </w:r>
      <w:r w:rsidRPr="00BF2B9B">
        <w:rPr>
          <w:color w:val="000000"/>
        </w:rPr>
        <w:t>trait de remobiliser, de faire rêver et de faire militer aussi.</w:t>
      </w:r>
    </w:p>
    <w:p w14:paraId="78AE8E4B" w14:textId="77777777" w:rsidR="00952884" w:rsidRPr="00BF2B9B" w:rsidRDefault="00952884" w:rsidP="00952884">
      <w:pPr>
        <w:spacing w:before="120" w:after="120"/>
        <w:jc w:val="both"/>
      </w:pPr>
      <w:r w:rsidRPr="00BF2B9B">
        <w:rPr>
          <w:color w:val="000000"/>
        </w:rPr>
        <w:t>Gérard Picard racontait que, en 1960, la Révolution tranquille était déjà faite</w:t>
      </w:r>
      <w:r w:rsidRPr="00BF2B9B">
        <w:t> ;</w:t>
      </w:r>
      <w:r w:rsidRPr="00BF2B9B">
        <w:rPr>
          <w:color w:val="000000"/>
        </w:rPr>
        <w:t xml:space="preserve"> du moins, dans la tête des gens</w:t>
      </w:r>
      <w:r w:rsidRPr="00BF2B9B">
        <w:t> !</w:t>
      </w:r>
      <w:r w:rsidRPr="00BF2B9B">
        <w:rPr>
          <w:color w:val="000000"/>
        </w:rPr>
        <w:t xml:space="preserve"> Il suffisait, à compter de l’élection de 1960, de faire prendre forme aux grandes réformes qu’elle avait formulées</w:t>
      </w:r>
      <w:r w:rsidRPr="00BF2B9B">
        <w:t> ;</w:t>
      </w:r>
      <w:r w:rsidRPr="00BF2B9B">
        <w:rPr>
          <w:color w:val="000000"/>
        </w:rPr>
        <w:t xml:space="preserve"> de les matérialiser. Mais pour l’essentiel, la Révolution tranquille avait été déjà imaginée par le rêve collectif, f</w:t>
      </w:r>
      <w:r w:rsidRPr="00BF2B9B">
        <w:rPr>
          <w:color w:val="000000"/>
        </w:rPr>
        <w:t>a</w:t>
      </w:r>
      <w:r w:rsidRPr="00BF2B9B">
        <w:rPr>
          <w:color w:val="000000"/>
        </w:rPr>
        <w:t>çonnée par la discussion et inspirée par la volonté populaire. Elle avait été conçue dans le salon de Frank Scott</w:t>
      </w:r>
      <w:r w:rsidRPr="00BF2B9B">
        <w:t> ;</w:t>
      </w:r>
      <w:r w:rsidRPr="00BF2B9B">
        <w:rPr>
          <w:color w:val="000000"/>
        </w:rPr>
        <w:t xml:space="preserve"> à la télévision, par le tr</w:t>
      </w:r>
      <w:r w:rsidRPr="00BF2B9B">
        <w:rPr>
          <w:color w:val="000000"/>
        </w:rPr>
        <w:t>u</w:t>
      </w:r>
      <w:r w:rsidRPr="00BF2B9B">
        <w:rPr>
          <w:color w:val="000000"/>
        </w:rPr>
        <w:t xml:space="preserve">chement de l’émission </w:t>
      </w:r>
      <w:r w:rsidRPr="00BF2B9B">
        <w:t>« </w:t>
      </w:r>
      <w:r w:rsidRPr="00BF2B9B">
        <w:rPr>
          <w:color w:val="000000"/>
        </w:rPr>
        <w:t>Point de mire</w:t>
      </w:r>
      <w:r w:rsidRPr="00BF2B9B">
        <w:t> » ;</w:t>
      </w:r>
      <w:r w:rsidRPr="00BF2B9B">
        <w:rPr>
          <w:color w:val="000000"/>
        </w:rPr>
        <w:t xml:space="preserve"> dans les collaborations de Fernand Dumont, de Marcel Rioux, de Yves Martin</w:t>
      </w:r>
      <w:r w:rsidRPr="00BF2B9B">
        <w:t> ;</w:t>
      </w:r>
      <w:r w:rsidRPr="00BF2B9B">
        <w:rPr>
          <w:color w:val="000000"/>
        </w:rPr>
        <w:t xml:space="preserve"> elle était décrite dans les textes de Pierre Vadeboncoeur, de Gérard Pelletier, de Jean-Paul Geoffroy, de Pierre Trudeau aussi. Elle siégeait au cœur de l’action de la CSN. La CSN et ses dirigeants en étaient les moteurs.</w:t>
      </w:r>
    </w:p>
    <w:p w14:paraId="5B95C3F0" w14:textId="77777777" w:rsidR="00952884" w:rsidRPr="00BF2B9B" w:rsidRDefault="00952884" w:rsidP="00952884">
      <w:pPr>
        <w:spacing w:before="120" w:after="120"/>
        <w:jc w:val="both"/>
      </w:pPr>
      <w:r w:rsidRPr="00BF2B9B">
        <w:rPr>
          <w:color w:val="000000"/>
        </w:rPr>
        <w:t>Aux plus noirs moments du Duplessisme, la CSN s’occupait donc à transformer la société.</w:t>
      </w:r>
    </w:p>
    <w:p w14:paraId="1B8AAF39" w14:textId="77777777" w:rsidR="00952884" w:rsidRPr="00BF2B9B" w:rsidRDefault="00952884" w:rsidP="00952884">
      <w:pPr>
        <w:spacing w:before="120" w:after="120"/>
        <w:jc w:val="both"/>
      </w:pPr>
      <w:r w:rsidRPr="00BF2B9B">
        <w:rPr>
          <w:color w:val="000000"/>
        </w:rPr>
        <w:t>De la même manière, au cours des années 1960 et 1970, au m</w:t>
      </w:r>
      <w:r w:rsidRPr="00BF2B9B">
        <w:rPr>
          <w:color w:val="000000"/>
        </w:rPr>
        <w:t>o</w:t>
      </w:r>
      <w:r w:rsidRPr="00BF2B9B">
        <w:rPr>
          <w:color w:val="000000"/>
        </w:rPr>
        <w:t>ment de la plus forte croissance économique jamais connue, la CSN et ses dirigeants portaient les aspirations d’un développement social</w:t>
      </w:r>
      <w:r w:rsidRPr="00BF2B9B">
        <w:t> :</w:t>
      </w:r>
      <w:r w:rsidRPr="00BF2B9B">
        <w:rPr>
          <w:color w:val="000000"/>
        </w:rPr>
        <w:t xml:space="preserve"> l’assurance-hospitalisation, l’assurance-maladie, un meilleur contrôle de la consommation, la démocratisation de l’en</w:t>
      </w:r>
      <w:r>
        <w:rPr>
          <w:color w:val="000000"/>
        </w:rPr>
        <w:t>seignement, l’aide j</w:t>
      </w:r>
      <w:r>
        <w:rPr>
          <w:color w:val="000000"/>
        </w:rPr>
        <w:t>u</w:t>
      </w:r>
      <w:r>
        <w:rPr>
          <w:color w:val="000000"/>
        </w:rPr>
        <w:t>ridique, l’</w:t>
      </w:r>
      <w:r w:rsidRPr="00BF2B9B">
        <w:rPr>
          <w:color w:val="000000"/>
        </w:rPr>
        <w:t>assurance-automobile, etc. Les revendications de la CSN à ces époques étaient larges et solidement ancrées dans les aspirations de la population.</w:t>
      </w:r>
    </w:p>
    <w:p w14:paraId="3270D9CD" w14:textId="77777777" w:rsidR="00952884" w:rsidRPr="00BF2B9B" w:rsidRDefault="00952884" w:rsidP="00952884">
      <w:pPr>
        <w:spacing w:before="120" w:after="120"/>
        <w:jc w:val="both"/>
      </w:pPr>
      <w:r w:rsidRPr="00BF2B9B">
        <w:rPr>
          <w:color w:val="000000"/>
        </w:rPr>
        <w:t>Jamais la CSN n’aurait pu être génératrice de tant de changements, si elle n’avait pas d’abord été à l’écoute attentive des volontés pop</w:t>
      </w:r>
      <w:r w:rsidRPr="00BF2B9B">
        <w:rPr>
          <w:color w:val="000000"/>
        </w:rPr>
        <w:t>u</w:t>
      </w:r>
      <w:r w:rsidRPr="00BF2B9B">
        <w:rPr>
          <w:color w:val="000000"/>
        </w:rPr>
        <w:t>laires.</w:t>
      </w:r>
    </w:p>
    <w:p w14:paraId="2E605AE0" w14:textId="77777777" w:rsidR="00952884" w:rsidRPr="00BF2B9B" w:rsidRDefault="00952884" w:rsidP="00952884">
      <w:pPr>
        <w:spacing w:before="120" w:after="120"/>
        <w:jc w:val="both"/>
      </w:pPr>
      <w:r w:rsidRPr="00BF2B9B">
        <w:rPr>
          <w:color w:val="000000"/>
        </w:rPr>
        <w:t xml:space="preserve">Certes, pas plus à cette époque qu’aujourd’hui, elle ne négligeait le premier front, celui de la revendication de meilleures conditions de travail, de </w:t>
      </w:r>
      <w:r>
        <w:t xml:space="preserve">[293] </w:t>
      </w:r>
      <w:r w:rsidRPr="00BF2B9B">
        <w:rPr>
          <w:color w:val="000000"/>
        </w:rPr>
        <w:t>l’amélioration de la condition ouvrière. Mais elle o</w:t>
      </w:r>
      <w:r w:rsidRPr="00BF2B9B">
        <w:rPr>
          <w:color w:val="000000"/>
        </w:rPr>
        <w:t>u</w:t>
      </w:r>
      <w:r w:rsidRPr="00BF2B9B">
        <w:rPr>
          <w:color w:val="000000"/>
        </w:rPr>
        <w:t>vrait simult</w:t>
      </w:r>
      <w:r w:rsidRPr="00BF2B9B">
        <w:rPr>
          <w:color w:val="000000"/>
        </w:rPr>
        <w:t>a</w:t>
      </w:r>
      <w:r w:rsidRPr="00BF2B9B">
        <w:rPr>
          <w:color w:val="000000"/>
        </w:rPr>
        <w:t>nément sur un deuxième front, elle proposait une société bâtie pour l’homme, un camp de la liberté, elle voulait élargir les droits, les libe</w:t>
      </w:r>
      <w:r w:rsidRPr="00BF2B9B">
        <w:rPr>
          <w:color w:val="000000"/>
        </w:rPr>
        <w:t>r</w:t>
      </w:r>
      <w:r w:rsidRPr="00BF2B9B">
        <w:rPr>
          <w:color w:val="000000"/>
        </w:rPr>
        <w:t>tés... pour toutes et tous</w:t>
      </w:r>
      <w:r w:rsidRPr="00BF2B9B">
        <w:t> !</w:t>
      </w:r>
    </w:p>
    <w:p w14:paraId="418B0F34" w14:textId="77777777" w:rsidR="00952884" w:rsidRPr="00BF2B9B" w:rsidRDefault="00952884" w:rsidP="00952884">
      <w:pPr>
        <w:spacing w:before="120" w:after="120"/>
        <w:jc w:val="both"/>
      </w:pPr>
      <w:r w:rsidRPr="00BF2B9B">
        <w:rPr>
          <w:color w:val="000000"/>
        </w:rPr>
        <w:t>En plus de son rôle dans la négociation, la CSN a historiquement assumé la responsabilité d’exprimer les aspirations plus larges des travailleuses et des travailleurs, qui, autrement, n’auraient pas eu de place sur l’échiquier politique. Nous avions la certitude de pouvoir défendre les intérêts des travailleuses et des travailleurs, ce qui ne s</w:t>
      </w:r>
      <w:r w:rsidRPr="00BF2B9B">
        <w:rPr>
          <w:color w:val="000000"/>
        </w:rPr>
        <w:t>i</w:t>
      </w:r>
      <w:r w:rsidRPr="00BF2B9B">
        <w:rPr>
          <w:color w:val="000000"/>
        </w:rPr>
        <w:t>gnifie pas que c’était une partie facile.</w:t>
      </w:r>
    </w:p>
    <w:p w14:paraId="0ED310D7" w14:textId="77777777" w:rsidR="00952884" w:rsidRPr="00BF2B9B" w:rsidRDefault="00952884" w:rsidP="00952884">
      <w:pPr>
        <w:spacing w:before="120" w:after="120"/>
        <w:jc w:val="both"/>
      </w:pPr>
      <w:r w:rsidRPr="00BF2B9B">
        <w:rPr>
          <w:color w:val="000000"/>
        </w:rPr>
        <w:t>Chaque époque a apporté ses propres difficultés. Et il faut le dire clairement</w:t>
      </w:r>
      <w:r w:rsidRPr="00BF2B9B">
        <w:t> :</w:t>
      </w:r>
      <w:r w:rsidRPr="00BF2B9B">
        <w:rPr>
          <w:color w:val="000000"/>
        </w:rPr>
        <w:t xml:space="preserve"> les solutions d’hier ne sont pas appropriées au présent. Cela était vrai autrefois</w:t>
      </w:r>
      <w:r w:rsidRPr="00BF2B9B">
        <w:t> ;</w:t>
      </w:r>
      <w:r w:rsidRPr="00BF2B9B">
        <w:rPr>
          <w:color w:val="000000"/>
        </w:rPr>
        <w:t xml:space="preserve"> cela est encore vrai aujourd’hui.</w:t>
      </w:r>
    </w:p>
    <w:p w14:paraId="5239BE81" w14:textId="77777777" w:rsidR="00952884" w:rsidRPr="00BF2B9B" w:rsidRDefault="00952884" w:rsidP="00952884">
      <w:pPr>
        <w:spacing w:before="120" w:after="120"/>
        <w:jc w:val="both"/>
      </w:pPr>
      <w:r w:rsidRPr="00BF2B9B">
        <w:rPr>
          <w:color w:val="000000"/>
        </w:rPr>
        <w:t>Pour imaginer et proposer des solutions originales et adaptées à la réalité économique, politique et sociale actuelle, il conviendrait de se donner une méthode de travail qui fasse apparaître ces solutions. C’est-à-dire travailler avec des méthodes qui traditionnellement sont associées au mouvement syndical, garantes d’imagination, renforcer encore la démocratisation, par conséquent le débat dans et entre les instances, avec et dans les régions, pour redonner des leviers au n</w:t>
      </w:r>
      <w:r w:rsidRPr="00BF2B9B">
        <w:rPr>
          <w:color w:val="000000"/>
        </w:rPr>
        <w:t>i</w:t>
      </w:r>
      <w:r w:rsidRPr="00BF2B9B">
        <w:rPr>
          <w:color w:val="000000"/>
        </w:rPr>
        <w:t>veau régional.</w:t>
      </w:r>
    </w:p>
    <w:p w14:paraId="0C4E2FC3" w14:textId="77777777" w:rsidR="00952884" w:rsidRPr="00BF2B9B" w:rsidRDefault="00952884" w:rsidP="00952884">
      <w:pPr>
        <w:spacing w:before="120" w:after="120"/>
        <w:jc w:val="both"/>
      </w:pPr>
      <w:r w:rsidRPr="00BF2B9B">
        <w:rPr>
          <w:color w:val="000000"/>
        </w:rPr>
        <w:t>Il me semble qu’aujourd’hui, au moment où on cherche à isoler la CSN, à la faire paraître mesquine et vouée à la défense des mieux na</w:t>
      </w:r>
      <w:r w:rsidRPr="00BF2B9B">
        <w:rPr>
          <w:color w:val="000000"/>
        </w:rPr>
        <w:t>n</w:t>
      </w:r>
      <w:r w:rsidRPr="00BF2B9B">
        <w:rPr>
          <w:color w:val="000000"/>
        </w:rPr>
        <w:t>tis, des privilégiés, de ceux qui ont une job</w:t>
      </w:r>
      <w:r w:rsidRPr="00BF2B9B">
        <w:t> ;</w:t>
      </w:r>
      <w:r w:rsidRPr="00BF2B9B">
        <w:rPr>
          <w:color w:val="000000"/>
        </w:rPr>
        <w:t xml:space="preserve"> au moment où les forces de l’économie l’attaquent sans avoir en retour le souci de la redistrib</w:t>
      </w:r>
      <w:r w:rsidRPr="00BF2B9B">
        <w:rPr>
          <w:color w:val="000000"/>
        </w:rPr>
        <w:t>u</w:t>
      </w:r>
      <w:r w:rsidRPr="00BF2B9B">
        <w:rPr>
          <w:color w:val="000000"/>
        </w:rPr>
        <w:t>tion des richesses, sans proposer de projet social, il me semble que la CSN aurait intérêt à s’inspirer des époques antérieures et à redoubler d’effort en vue de la reconstruction des solidarités sociales.</w:t>
      </w:r>
    </w:p>
    <w:p w14:paraId="2E8AF799" w14:textId="77777777" w:rsidR="00952884" w:rsidRPr="00BF2B9B" w:rsidRDefault="00952884" w:rsidP="00952884">
      <w:pPr>
        <w:spacing w:before="120" w:after="120"/>
        <w:jc w:val="both"/>
      </w:pPr>
      <w:r w:rsidRPr="00BF2B9B">
        <w:rPr>
          <w:color w:val="000000"/>
        </w:rPr>
        <w:t>La solidarité, pas uniquement dans les mots d’ordre des manifest</w:t>
      </w:r>
      <w:r w:rsidRPr="00BF2B9B">
        <w:rPr>
          <w:color w:val="000000"/>
        </w:rPr>
        <w:t>a</w:t>
      </w:r>
      <w:r w:rsidRPr="00BF2B9B">
        <w:rPr>
          <w:color w:val="000000"/>
        </w:rPr>
        <w:t>tions, mais d’abord dans un authentique retour aux sources.</w:t>
      </w:r>
    </w:p>
    <w:p w14:paraId="2449856C" w14:textId="77777777" w:rsidR="00952884" w:rsidRPr="00BF2B9B" w:rsidRDefault="00952884" w:rsidP="00952884">
      <w:pPr>
        <w:spacing w:before="120" w:after="120"/>
        <w:jc w:val="both"/>
      </w:pPr>
      <w:r w:rsidRPr="00BF2B9B">
        <w:rPr>
          <w:color w:val="000000"/>
        </w:rPr>
        <w:t>Je m’explique. La CSN a toujours offert un espace de liberté. Un lieu privilégié de débat. Un endroit où l’inconnu, l’audacieux, le nov</w:t>
      </w:r>
      <w:r w:rsidRPr="00BF2B9B">
        <w:rPr>
          <w:color w:val="000000"/>
        </w:rPr>
        <w:t>a</w:t>
      </w:r>
      <w:r w:rsidRPr="00BF2B9B">
        <w:rPr>
          <w:color w:val="000000"/>
        </w:rPr>
        <w:t>teur était admis.</w:t>
      </w:r>
    </w:p>
    <w:p w14:paraId="339035BC" w14:textId="77777777" w:rsidR="00952884" w:rsidRPr="00BF2B9B" w:rsidRDefault="00952884" w:rsidP="00952884">
      <w:pPr>
        <w:spacing w:before="120" w:after="120"/>
        <w:jc w:val="both"/>
      </w:pPr>
      <w:r w:rsidRPr="00BF2B9B">
        <w:rPr>
          <w:color w:val="000000"/>
        </w:rPr>
        <w:t xml:space="preserve">Le désengagement des questions économiques et sociales ne peut pas être le signe d’un engagement syndical. Bien au contraire, je crains fortement qu’une </w:t>
      </w:r>
      <w:r w:rsidRPr="00BF2B9B">
        <w:t>« </w:t>
      </w:r>
      <w:r w:rsidRPr="00BF2B9B">
        <w:rPr>
          <w:color w:val="000000"/>
        </w:rPr>
        <w:t>désaffiliation</w:t>
      </w:r>
      <w:r w:rsidRPr="00BF2B9B">
        <w:t> »</w:t>
      </w:r>
      <w:r w:rsidRPr="00BF2B9B">
        <w:rPr>
          <w:color w:val="000000"/>
        </w:rPr>
        <w:t xml:space="preserve"> sociale soit un signe de d</w:t>
      </w:r>
      <w:r w:rsidRPr="00BF2B9B">
        <w:rPr>
          <w:color w:val="000000"/>
        </w:rPr>
        <w:t>é</w:t>
      </w:r>
      <w:r w:rsidRPr="00BF2B9B">
        <w:rPr>
          <w:color w:val="000000"/>
        </w:rPr>
        <w:t>saffiliation syndicale.</w:t>
      </w:r>
    </w:p>
    <w:p w14:paraId="3E6A3B4C" w14:textId="77777777" w:rsidR="00952884" w:rsidRPr="00BF2B9B" w:rsidRDefault="00952884" w:rsidP="00952884">
      <w:pPr>
        <w:spacing w:before="120" w:after="120"/>
        <w:jc w:val="both"/>
      </w:pPr>
      <w:r w:rsidRPr="00BF2B9B">
        <w:rPr>
          <w:color w:val="000000"/>
        </w:rPr>
        <w:t>Il y a une montée importante de l’individualisme, des valeurs ind</w:t>
      </w:r>
      <w:r w:rsidRPr="00BF2B9B">
        <w:rPr>
          <w:color w:val="000000"/>
        </w:rPr>
        <w:t>i</w:t>
      </w:r>
      <w:r w:rsidRPr="00BF2B9B">
        <w:rPr>
          <w:color w:val="000000"/>
        </w:rPr>
        <w:t>viduelles. Il ne s’agit pas de le dénoncer, de porter un jugement pur</w:t>
      </w:r>
      <w:r w:rsidRPr="00BF2B9B">
        <w:rPr>
          <w:color w:val="000000"/>
        </w:rPr>
        <w:t>e</w:t>
      </w:r>
      <w:r w:rsidRPr="00BF2B9B">
        <w:rPr>
          <w:color w:val="000000"/>
        </w:rPr>
        <w:t>ment moral</w:t>
      </w:r>
      <w:r w:rsidRPr="00BF2B9B">
        <w:t> ;</w:t>
      </w:r>
      <w:r w:rsidRPr="00BF2B9B">
        <w:rPr>
          <w:color w:val="000000"/>
        </w:rPr>
        <w:t xml:space="preserve"> il faut d’abord le comprendre, en voir lucidement les causes et les effets et harnacher ces forces et les faire servir un projet plus large.</w:t>
      </w:r>
    </w:p>
    <w:p w14:paraId="0C71AFD3" w14:textId="77777777" w:rsidR="00952884" w:rsidRPr="00BF2B9B" w:rsidRDefault="00952884" w:rsidP="00952884">
      <w:pPr>
        <w:spacing w:before="120" w:after="120"/>
        <w:jc w:val="both"/>
      </w:pPr>
      <w:r w:rsidRPr="00BF2B9B">
        <w:rPr>
          <w:color w:val="000000"/>
        </w:rPr>
        <w:t>Si on porte atteinte aux acquis syndicaux, il ne suffit pas de se r</w:t>
      </w:r>
      <w:r w:rsidRPr="00BF2B9B">
        <w:rPr>
          <w:color w:val="000000"/>
        </w:rPr>
        <w:t>e</w:t>
      </w:r>
      <w:r w:rsidRPr="00BF2B9B">
        <w:rPr>
          <w:color w:val="000000"/>
        </w:rPr>
        <w:t>trancher dans une défense inconditionnelle du statu quo. La résistance, à elle seule, n’a</w:t>
      </w:r>
      <w:r>
        <w:t xml:space="preserve"> [294] </w:t>
      </w:r>
      <w:r w:rsidRPr="00BF2B9B">
        <w:rPr>
          <w:color w:val="000000"/>
        </w:rPr>
        <w:t>jamais empêché les changements, c’est l’adaptation aux réalités nouvelles qui fait progresser les mouvements.</w:t>
      </w:r>
    </w:p>
    <w:p w14:paraId="0072E3A2" w14:textId="77777777" w:rsidR="00952884" w:rsidRPr="00BF2B9B" w:rsidRDefault="00952884" w:rsidP="00952884">
      <w:pPr>
        <w:spacing w:before="120" w:after="120"/>
        <w:jc w:val="both"/>
      </w:pPr>
      <w:r w:rsidRPr="00BF2B9B">
        <w:rPr>
          <w:color w:val="000000"/>
        </w:rPr>
        <w:t>Les grandes orientations proposées par la CSN ont toujours été le résultat de la recherche patiente et tenace de solutions de rechange. Il me semble qu’aujourd’hui, c’est le grand défi du mouvement synd</w:t>
      </w:r>
      <w:r w:rsidRPr="00BF2B9B">
        <w:rPr>
          <w:color w:val="000000"/>
        </w:rPr>
        <w:t>i</w:t>
      </w:r>
      <w:r w:rsidRPr="00BF2B9B">
        <w:rPr>
          <w:color w:val="000000"/>
        </w:rPr>
        <w:t>cal.</w:t>
      </w:r>
    </w:p>
    <w:p w14:paraId="5293773F" w14:textId="77777777" w:rsidR="00952884" w:rsidRPr="00BF2B9B" w:rsidRDefault="00952884" w:rsidP="00952884">
      <w:pPr>
        <w:spacing w:before="120" w:after="120"/>
        <w:jc w:val="both"/>
      </w:pPr>
      <w:r w:rsidRPr="00BF2B9B">
        <w:rPr>
          <w:color w:val="000000"/>
        </w:rPr>
        <w:t>Les options proposées par le mouvement n’ont pas rallié suff</w:t>
      </w:r>
      <w:r w:rsidRPr="00BF2B9B">
        <w:rPr>
          <w:color w:val="000000"/>
        </w:rPr>
        <w:t>i</w:t>
      </w:r>
      <w:r w:rsidRPr="00BF2B9B">
        <w:rPr>
          <w:color w:val="000000"/>
        </w:rPr>
        <w:t>samment les opposants aux coupures budgétaires proposées pour r</w:t>
      </w:r>
      <w:r w:rsidRPr="00BF2B9B">
        <w:rPr>
          <w:color w:val="000000"/>
        </w:rPr>
        <w:t>é</w:t>
      </w:r>
      <w:r w:rsidRPr="00BF2B9B">
        <w:rPr>
          <w:color w:val="000000"/>
        </w:rPr>
        <w:t>duire le déficit. C’est vrai que le déficit pourrait être réduit par plus de production, par la création de plus de richesses collectives</w:t>
      </w:r>
      <w:r w:rsidRPr="00BF2B9B">
        <w:t> ;</w:t>
      </w:r>
      <w:r w:rsidRPr="00BF2B9B">
        <w:rPr>
          <w:color w:val="000000"/>
        </w:rPr>
        <w:t xml:space="preserve"> mais il ne suffit pas de le dire, de le déclarer</w:t>
      </w:r>
      <w:r w:rsidRPr="00BF2B9B">
        <w:t> !</w:t>
      </w:r>
      <w:r w:rsidRPr="00BF2B9B">
        <w:rPr>
          <w:color w:val="000000"/>
        </w:rPr>
        <w:t xml:space="preserve"> La création de richesses n’est pas le fruit de la pensée magique</w:t>
      </w:r>
      <w:r w:rsidRPr="00BF2B9B">
        <w:t> !</w:t>
      </w:r>
      <w:r w:rsidRPr="00BF2B9B">
        <w:rPr>
          <w:color w:val="000000"/>
        </w:rPr>
        <w:t xml:space="preserve"> Elle doit être imaginée, discutée, pr</w:t>
      </w:r>
      <w:r w:rsidRPr="00BF2B9B">
        <w:rPr>
          <w:color w:val="000000"/>
        </w:rPr>
        <w:t>o</w:t>
      </w:r>
      <w:r w:rsidRPr="00BF2B9B">
        <w:rPr>
          <w:color w:val="000000"/>
        </w:rPr>
        <w:t>posée, planifiée et mise en œuvre sous la pression collective.</w:t>
      </w:r>
    </w:p>
    <w:p w14:paraId="7E528AF8" w14:textId="77777777" w:rsidR="00952884" w:rsidRPr="00BF2B9B" w:rsidRDefault="00952884" w:rsidP="00952884">
      <w:pPr>
        <w:spacing w:before="120" w:after="120"/>
        <w:jc w:val="both"/>
      </w:pPr>
      <w:r w:rsidRPr="00BF2B9B">
        <w:rPr>
          <w:color w:val="000000"/>
        </w:rPr>
        <w:t>Il faudra travailler bientôt à réinventer des modèles de production qui nous rendront plus compétitifs aussi. Il faudra bien développer des modèles de partage, des modèles qui n’excluront plus les individus, comme les jeunes le sont aujourd’hui, par exemple. Il faudra bien proposer de nouvelles solutions.</w:t>
      </w:r>
    </w:p>
    <w:p w14:paraId="3FAA44A7" w14:textId="77777777" w:rsidR="00952884" w:rsidRPr="00BF2B9B" w:rsidRDefault="00952884" w:rsidP="00952884">
      <w:pPr>
        <w:spacing w:before="120" w:after="120"/>
        <w:jc w:val="both"/>
      </w:pPr>
      <w:r w:rsidRPr="00BF2B9B">
        <w:rPr>
          <w:color w:val="000000"/>
        </w:rPr>
        <w:t>Je ne sais pas lesquelles exactement. Il n’appartient pas à certains individus de définir seuls les solutions à de si grands défis</w:t>
      </w:r>
      <w:r w:rsidRPr="00BF2B9B">
        <w:t> ;</w:t>
      </w:r>
      <w:r w:rsidRPr="00BF2B9B">
        <w:rPr>
          <w:color w:val="000000"/>
        </w:rPr>
        <w:t xml:space="preserve"> mais je sais que c’est d’abord et avant tout en brisant l’isolement, en revenant aux sources, en recréant des solidarités que pourront poindre des él</w:t>
      </w:r>
      <w:r w:rsidRPr="00BF2B9B">
        <w:rPr>
          <w:color w:val="000000"/>
        </w:rPr>
        <w:t>é</w:t>
      </w:r>
      <w:r w:rsidRPr="00BF2B9B">
        <w:rPr>
          <w:color w:val="000000"/>
        </w:rPr>
        <w:t>ments de réponse, un commencement de solution.</w:t>
      </w:r>
    </w:p>
    <w:p w14:paraId="02189E8D" w14:textId="77777777" w:rsidR="00952884" w:rsidRPr="00BF2B9B" w:rsidRDefault="00952884" w:rsidP="00952884">
      <w:pPr>
        <w:spacing w:before="120" w:after="120"/>
        <w:jc w:val="both"/>
      </w:pPr>
      <w:r w:rsidRPr="00BF2B9B">
        <w:rPr>
          <w:color w:val="000000"/>
        </w:rPr>
        <w:t>Je ne peux à l’instant proposer un contenu. Je pense que nous n’en sommes actuellement qu’à l’étape de la conception des moyens qu’il faut développer, articuler. Des moyens pour imaginer les options qui s’offrent à nous.</w:t>
      </w:r>
    </w:p>
    <w:p w14:paraId="05873F93" w14:textId="77777777" w:rsidR="00952884" w:rsidRPr="00BF2B9B" w:rsidRDefault="00952884" w:rsidP="00952884">
      <w:pPr>
        <w:spacing w:before="120" w:after="120"/>
        <w:jc w:val="both"/>
      </w:pPr>
      <w:r w:rsidRPr="00BF2B9B">
        <w:rPr>
          <w:color w:val="000000"/>
        </w:rPr>
        <w:t>La CSN devrait lancer des invitations</w:t>
      </w:r>
      <w:r w:rsidRPr="00BF2B9B">
        <w:t> !</w:t>
      </w:r>
    </w:p>
    <w:p w14:paraId="309E8E4C" w14:textId="77777777" w:rsidR="00952884" w:rsidRPr="00BF2B9B" w:rsidRDefault="00952884" w:rsidP="00952884">
      <w:pPr>
        <w:spacing w:before="120" w:after="120"/>
        <w:jc w:val="both"/>
      </w:pPr>
      <w:r w:rsidRPr="00BF2B9B">
        <w:rPr>
          <w:color w:val="000000"/>
        </w:rPr>
        <w:t>À cela, je suis disposé à travailler.</w:t>
      </w:r>
    </w:p>
    <w:p w14:paraId="4DC5C44E" w14:textId="77777777" w:rsidR="00952884" w:rsidRPr="00BF2B9B" w:rsidRDefault="00952884" w:rsidP="00952884">
      <w:pPr>
        <w:spacing w:before="120" w:after="120"/>
        <w:jc w:val="both"/>
      </w:pPr>
      <w:r w:rsidRPr="00BF2B9B">
        <w:rPr>
          <w:color w:val="000000"/>
        </w:rPr>
        <w:t>Et réussir en cela, je le souhaite, non pas simplement à la CSN, mais dans toute la société québécoise.</w:t>
      </w:r>
    </w:p>
    <w:p w14:paraId="3708B299" w14:textId="77777777" w:rsidR="00952884" w:rsidRDefault="00952884" w:rsidP="00952884">
      <w:pPr>
        <w:pStyle w:val="p"/>
      </w:pPr>
    </w:p>
    <w:p w14:paraId="63B87A09" w14:textId="77777777" w:rsidR="00952884" w:rsidRDefault="00952884" w:rsidP="00952884">
      <w:pPr>
        <w:pStyle w:val="p"/>
      </w:pPr>
      <w:r>
        <w:t>[334]</w:t>
      </w:r>
    </w:p>
    <w:p w14:paraId="372E9F09" w14:textId="77777777" w:rsidR="00952884" w:rsidRDefault="00952884" w:rsidP="00952884">
      <w:pPr>
        <w:spacing w:before="120" w:after="120"/>
        <w:jc w:val="both"/>
        <w:rPr>
          <w:color w:val="000000"/>
        </w:rPr>
      </w:pPr>
    </w:p>
    <w:p w14:paraId="1297E81A" w14:textId="77777777" w:rsidR="00952884" w:rsidRPr="00BF2B9B" w:rsidRDefault="00952884" w:rsidP="00952884">
      <w:pPr>
        <w:pStyle w:val="a"/>
      </w:pPr>
      <w:r w:rsidRPr="00BF2B9B">
        <w:t>Norbert Rodrigue</w:t>
      </w:r>
    </w:p>
    <w:p w14:paraId="68AFDA07" w14:textId="77777777" w:rsidR="00952884" w:rsidRPr="00BF2B9B" w:rsidRDefault="00952884" w:rsidP="00952884">
      <w:pPr>
        <w:spacing w:before="120" w:after="120"/>
        <w:jc w:val="both"/>
      </w:pPr>
      <w:r w:rsidRPr="00BF2B9B">
        <w:rPr>
          <w:color w:val="000000"/>
        </w:rPr>
        <w:t>Norbert Rodrigue occupe depuis 1993 la présidence du Conseil de la santé et du bien-être, organisme sous la responsabilité du ministre de la Santé et des Services sociaux. Il était, avant d’occuper ce poste, directeur général de la Conférence des régies régionales de la santé et des services sociaux depuis 1990. Il a travaillé plus de 20 ans dans le milieu syndical et a assumé la présidence de la CSN pendant six ans ainsi que celle de la Fédération des affaires sociales. De 1985 à 1988, il fut commissaire à la Commission d’enquête sur les services de santé et les services sociaux du Québec, mieux connu sous le nom de Commission Rochon.</w:t>
      </w:r>
    </w:p>
    <w:sectPr w:rsidR="00952884" w:rsidRPr="00BF2B9B" w:rsidSect="00952884">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AD2C" w14:textId="77777777" w:rsidR="0033465E" w:rsidRDefault="0033465E">
      <w:r>
        <w:separator/>
      </w:r>
    </w:p>
  </w:endnote>
  <w:endnote w:type="continuationSeparator" w:id="0">
    <w:p w14:paraId="7017AA52" w14:textId="77777777" w:rsidR="0033465E" w:rsidRDefault="0033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C2D5" w14:textId="77777777" w:rsidR="0033465E" w:rsidRDefault="0033465E">
      <w:pPr>
        <w:ind w:firstLine="0"/>
      </w:pPr>
      <w:r>
        <w:separator/>
      </w:r>
    </w:p>
  </w:footnote>
  <w:footnote w:type="continuationSeparator" w:id="0">
    <w:p w14:paraId="1C1EB587" w14:textId="77777777" w:rsidR="0033465E" w:rsidRDefault="0033465E">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1EFD" w14:textId="77777777" w:rsidR="00952884" w:rsidRDefault="00952884" w:rsidP="0095288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Norbert Rodrigue, </w:t>
    </w:r>
    <w:r w:rsidRPr="00322D4F">
      <w:rPr>
        <w:rFonts w:ascii="Times New Roman" w:hAnsi="Times New Roman"/>
      </w:rPr>
      <w:t>“La CSN</w:t>
    </w:r>
    <w:r>
      <w:rPr>
        <w:rFonts w:ascii="Times New Roman" w:hAnsi="Times New Roman"/>
      </w:rPr>
      <w:t xml:space="preserve"> à l’heure des choix</w:t>
    </w:r>
    <w:r w:rsidRPr="00322D4F">
      <w:rPr>
        <w:rFonts w:ascii="Times New Roman" w:hAnsi="Times New Roman"/>
      </w:rPr>
      <w:t>.”</w:t>
    </w:r>
    <w:r>
      <w:rPr>
        <w:rFonts w:ascii="Times New Roman" w:hAnsi="Times New Roman"/>
      </w:rPr>
      <w:t xml:space="preserve"> (1998)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43EEA720" w14:textId="77777777" w:rsidR="00952884" w:rsidRDefault="0095288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F3B"/>
    <w:multiLevelType w:val="multilevel"/>
    <w:tmpl w:val="A21E0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63FCE"/>
    <w:multiLevelType w:val="multilevel"/>
    <w:tmpl w:val="037E4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F5C97"/>
    <w:multiLevelType w:val="multilevel"/>
    <w:tmpl w:val="BFFCD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056E0"/>
    <w:multiLevelType w:val="multilevel"/>
    <w:tmpl w:val="360E4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B2B23"/>
    <w:multiLevelType w:val="multilevel"/>
    <w:tmpl w:val="500C35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3B3A"/>
    <w:multiLevelType w:val="multilevel"/>
    <w:tmpl w:val="AE4E8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B556D"/>
    <w:multiLevelType w:val="multilevel"/>
    <w:tmpl w:val="0FD8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F1B2D"/>
    <w:multiLevelType w:val="multilevel"/>
    <w:tmpl w:val="61A8FF18"/>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A462EC"/>
    <w:multiLevelType w:val="multilevel"/>
    <w:tmpl w:val="A63A7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B6ABF"/>
    <w:multiLevelType w:val="multilevel"/>
    <w:tmpl w:val="D216150E"/>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415BB"/>
    <w:multiLevelType w:val="multilevel"/>
    <w:tmpl w:val="ADECD0C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0E5B9E"/>
    <w:multiLevelType w:val="multilevel"/>
    <w:tmpl w:val="F580D11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562A9"/>
    <w:multiLevelType w:val="multilevel"/>
    <w:tmpl w:val="546AE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35153A"/>
    <w:multiLevelType w:val="multilevel"/>
    <w:tmpl w:val="F244B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9729FC"/>
    <w:multiLevelType w:val="multilevel"/>
    <w:tmpl w:val="AB3EFF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E87860"/>
    <w:multiLevelType w:val="multilevel"/>
    <w:tmpl w:val="C09EE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A6FC0"/>
    <w:multiLevelType w:val="multilevel"/>
    <w:tmpl w:val="F4CC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2301CC"/>
    <w:multiLevelType w:val="multilevel"/>
    <w:tmpl w:val="346C776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04EE6"/>
    <w:multiLevelType w:val="multilevel"/>
    <w:tmpl w:val="2A94D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C51E9"/>
    <w:multiLevelType w:val="multilevel"/>
    <w:tmpl w:val="3F1ED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2141C"/>
    <w:multiLevelType w:val="multilevel"/>
    <w:tmpl w:val="6ADA8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C53B15"/>
    <w:multiLevelType w:val="multilevel"/>
    <w:tmpl w:val="8DB01AB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5E4BE4"/>
    <w:multiLevelType w:val="multilevel"/>
    <w:tmpl w:val="516CF6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8B7E88"/>
    <w:multiLevelType w:val="multilevel"/>
    <w:tmpl w:val="062AB44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997329"/>
    <w:multiLevelType w:val="multilevel"/>
    <w:tmpl w:val="5748C3B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B700BE"/>
    <w:multiLevelType w:val="multilevel"/>
    <w:tmpl w:val="3F4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6801917">
    <w:abstractNumId w:val="12"/>
  </w:num>
  <w:num w:numId="2" w16cid:durableId="324286238">
    <w:abstractNumId w:val="2"/>
  </w:num>
  <w:num w:numId="3" w16cid:durableId="628753341">
    <w:abstractNumId w:val="25"/>
  </w:num>
  <w:num w:numId="4" w16cid:durableId="269244012">
    <w:abstractNumId w:val="0"/>
  </w:num>
  <w:num w:numId="5" w16cid:durableId="1187404626">
    <w:abstractNumId w:val="3"/>
  </w:num>
  <w:num w:numId="6" w16cid:durableId="530146203">
    <w:abstractNumId w:val="21"/>
  </w:num>
  <w:num w:numId="7" w16cid:durableId="217787663">
    <w:abstractNumId w:val="4"/>
  </w:num>
  <w:num w:numId="8" w16cid:durableId="1414476197">
    <w:abstractNumId w:val="13"/>
  </w:num>
  <w:num w:numId="9" w16cid:durableId="913587452">
    <w:abstractNumId w:val="5"/>
  </w:num>
  <w:num w:numId="10" w16cid:durableId="1569880375">
    <w:abstractNumId w:val="8"/>
  </w:num>
  <w:num w:numId="11" w16cid:durableId="130025220">
    <w:abstractNumId w:val="17"/>
  </w:num>
  <w:num w:numId="12" w16cid:durableId="1439838640">
    <w:abstractNumId w:val="18"/>
  </w:num>
  <w:num w:numId="13" w16cid:durableId="1765373280">
    <w:abstractNumId w:val="11"/>
  </w:num>
  <w:num w:numId="14" w16cid:durableId="820006048">
    <w:abstractNumId w:val="9"/>
  </w:num>
  <w:num w:numId="15" w16cid:durableId="1640842504">
    <w:abstractNumId w:val="7"/>
  </w:num>
  <w:num w:numId="16" w16cid:durableId="2034378708">
    <w:abstractNumId w:val="24"/>
  </w:num>
  <w:num w:numId="17" w16cid:durableId="527257934">
    <w:abstractNumId w:val="19"/>
  </w:num>
  <w:num w:numId="18" w16cid:durableId="1841115181">
    <w:abstractNumId w:val="6"/>
  </w:num>
  <w:num w:numId="19" w16cid:durableId="1780486634">
    <w:abstractNumId w:val="10"/>
  </w:num>
  <w:num w:numId="20" w16cid:durableId="2053118220">
    <w:abstractNumId w:val="20"/>
  </w:num>
  <w:num w:numId="21" w16cid:durableId="299502312">
    <w:abstractNumId w:val="22"/>
  </w:num>
  <w:num w:numId="22" w16cid:durableId="382756816">
    <w:abstractNumId w:val="16"/>
  </w:num>
  <w:num w:numId="23" w16cid:durableId="1817528758">
    <w:abstractNumId w:val="23"/>
  </w:num>
  <w:num w:numId="24" w16cid:durableId="552231618">
    <w:abstractNumId w:val="26"/>
  </w:num>
  <w:num w:numId="25" w16cid:durableId="2067484084">
    <w:abstractNumId w:val="15"/>
  </w:num>
  <w:num w:numId="26" w16cid:durableId="932976209">
    <w:abstractNumId w:val="14"/>
  </w:num>
  <w:num w:numId="27" w16cid:durableId="138270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3465E"/>
    <w:rsid w:val="00952884"/>
    <w:rsid w:val="00A119A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BB288"/>
  <w15:chartTrackingRefBased/>
  <w15:docId w15:val="{72D300FE-BD83-B24F-8C9E-2F57F82C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43D04"/>
    <w:pPr>
      <w:spacing w:before="120" w:after="120" w:line="320" w:lineRule="exact"/>
      <w:ind w:left="720" w:firstLine="0"/>
      <w:jc w:val="both"/>
    </w:pPr>
    <w:rPr>
      <w:color w:val="00008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73AC6"/>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C6646"/>
    <w:rPr>
      <w:b w:val="0"/>
      <w:sz w:val="8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C040B"/>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
    <w:name w:val="Title"/>
    <w:basedOn w:val="Titlest"/>
    <w:rsid w:val="00121D5B"/>
  </w:style>
  <w:style w:type="character" w:styleId="Accentuation">
    <w:name w:val="Emphasis"/>
    <w:uiPriority w:val="20"/>
    <w:qFormat/>
    <w:rsid w:val="00F7354D"/>
    <w:rPr>
      <w:i/>
    </w:rPr>
  </w:style>
  <w:style w:type="character" w:customStyle="1" w:styleId="Grillemoyenne2-Accent2Car">
    <w:name w:val="Grille moyenne 2 - Accent 2 Car"/>
    <w:link w:val="Grillemoyenne2-Accent2"/>
    <w:rsid w:val="00043D04"/>
    <w:rPr>
      <w:rFonts w:ascii="Times New Roman" w:eastAsia="Times New Roman" w:hAnsi="Times New Roman"/>
      <w:color w:val="000080"/>
      <w:sz w:val="28"/>
      <w:lang w:val="fr-CA" w:eastAsia="en-US"/>
    </w:rPr>
  </w:style>
  <w:style w:type="character" w:customStyle="1" w:styleId="CorpsdetexteCar">
    <w:name w:val="Corps de texte Car"/>
    <w:link w:val="Corpsdetexte"/>
    <w:rsid w:val="00FA430F"/>
    <w:rPr>
      <w:rFonts w:ascii="Times New Roman" w:eastAsia="Times New Roman" w:hAnsi="Times New Roman"/>
      <w:sz w:val="72"/>
      <w:lang w:val="fr-CA" w:eastAsia="en-US"/>
    </w:rPr>
  </w:style>
  <w:style w:type="character" w:customStyle="1" w:styleId="En-tteCar">
    <w:name w:val="En-tête Car"/>
    <w:link w:val="En-tte"/>
    <w:uiPriority w:val="99"/>
    <w:rsid w:val="00FA430F"/>
    <w:rPr>
      <w:rFonts w:ascii="GillSans" w:eastAsia="Times New Roman" w:hAnsi="GillSans"/>
      <w:lang w:val="fr-CA" w:eastAsia="en-US"/>
    </w:rPr>
  </w:style>
  <w:style w:type="character" w:customStyle="1" w:styleId="NotedebasdepageCar">
    <w:name w:val="Note de bas de page Car"/>
    <w:link w:val="Notedebasdepage"/>
    <w:rsid w:val="00273AC6"/>
    <w:rPr>
      <w:rFonts w:ascii="Times New Roman" w:eastAsia="Times New Roman" w:hAnsi="Times New Roman"/>
      <w:color w:val="000000"/>
      <w:sz w:val="24"/>
      <w:lang w:val="fr-CA" w:eastAsia="en-US"/>
    </w:rPr>
  </w:style>
  <w:style w:type="character" w:customStyle="1" w:styleId="NotedefinCar">
    <w:name w:val="Note de fin Car"/>
    <w:link w:val="Notedefin"/>
    <w:rsid w:val="00FA430F"/>
    <w:rPr>
      <w:rFonts w:ascii="Times New Roman" w:eastAsia="Times New Roman" w:hAnsi="Times New Roman"/>
      <w:lang w:eastAsia="en-US"/>
    </w:rPr>
  </w:style>
  <w:style w:type="character" w:customStyle="1" w:styleId="PieddepageCar">
    <w:name w:val="Pied de page Car"/>
    <w:link w:val="Pieddepage"/>
    <w:uiPriority w:val="99"/>
    <w:rsid w:val="00FA430F"/>
    <w:rPr>
      <w:rFonts w:ascii="GillSans" w:eastAsia="Times New Roman" w:hAnsi="GillSans"/>
      <w:lang w:val="fr-CA" w:eastAsia="en-US"/>
    </w:rPr>
  </w:style>
  <w:style w:type="character" w:customStyle="1" w:styleId="RetraitcorpsdetexteCar">
    <w:name w:val="Retrait corps de texte Car"/>
    <w:link w:val="Retraitcorpsdetexte"/>
    <w:rsid w:val="00FA430F"/>
    <w:rPr>
      <w:rFonts w:ascii="Arial" w:eastAsia="Times New Roman" w:hAnsi="Arial"/>
      <w:sz w:val="28"/>
      <w:lang w:val="fr-CA" w:eastAsia="en-US"/>
    </w:rPr>
  </w:style>
  <w:style w:type="character" w:customStyle="1" w:styleId="Retraitcorpsdetexte2Car">
    <w:name w:val="Retrait corps de texte 2 Car"/>
    <w:link w:val="Retraitcorpsdetexte2"/>
    <w:rsid w:val="00FA430F"/>
    <w:rPr>
      <w:rFonts w:ascii="Arial" w:eastAsia="Times New Roman" w:hAnsi="Arial"/>
      <w:sz w:val="28"/>
      <w:lang w:val="fr-CA" w:eastAsia="en-US"/>
    </w:rPr>
  </w:style>
  <w:style w:type="character" w:customStyle="1" w:styleId="Retraitcorpsdetexte3Car">
    <w:name w:val="Retrait corps de texte 3 Car"/>
    <w:link w:val="Retraitcorpsdetexte3"/>
    <w:rsid w:val="00FA430F"/>
    <w:rPr>
      <w:rFonts w:ascii="Arial" w:eastAsia="Times New Roman" w:hAnsi="Arial"/>
      <w:sz w:val="28"/>
      <w:lang w:val="fr-CA" w:eastAsia="en-US"/>
    </w:rPr>
  </w:style>
  <w:style w:type="character" w:customStyle="1" w:styleId="TitreCar">
    <w:name w:val="Titre Car"/>
    <w:link w:val="Titre"/>
    <w:rsid w:val="00FA430F"/>
    <w:rPr>
      <w:rFonts w:ascii="Times New Roman" w:eastAsia="Times New Roman" w:hAnsi="Times New Roman"/>
      <w:b/>
      <w:sz w:val="48"/>
      <w:lang w:val="fr-CA" w:eastAsia="en-US"/>
    </w:rPr>
  </w:style>
  <w:style w:type="character" w:customStyle="1" w:styleId="Titre1Car">
    <w:name w:val="Titre 1 Car"/>
    <w:link w:val="Titre1"/>
    <w:rsid w:val="00FA430F"/>
    <w:rPr>
      <w:rFonts w:eastAsia="Times New Roman"/>
      <w:noProof/>
      <w:lang w:val="fr-CA" w:eastAsia="en-US" w:bidi="ar-SA"/>
    </w:rPr>
  </w:style>
  <w:style w:type="character" w:customStyle="1" w:styleId="Titre2Car">
    <w:name w:val="Titre 2 Car"/>
    <w:link w:val="Titre2"/>
    <w:rsid w:val="00FA430F"/>
    <w:rPr>
      <w:rFonts w:eastAsia="Times New Roman"/>
      <w:noProof/>
      <w:lang w:val="fr-CA" w:eastAsia="en-US" w:bidi="ar-SA"/>
    </w:rPr>
  </w:style>
  <w:style w:type="character" w:customStyle="1" w:styleId="Titre3Car">
    <w:name w:val="Titre 3 Car"/>
    <w:link w:val="Titre3"/>
    <w:rsid w:val="00FA430F"/>
    <w:rPr>
      <w:rFonts w:eastAsia="Times New Roman"/>
      <w:noProof/>
      <w:lang w:val="fr-CA" w:eastAsia="en-US" w:bidi="ar-SA"/>
    </w:rPr>
  </w:style>
  <w:style w:type="character" w:customStyle="1" w:styleId="Titre4Car">
    <w:name w:val="Titre 4 Car"/>
    <w:link w:val="Titre4"/>
    <w:rsid w:val="00FA430F"/>
    <w:rPr>
      <w:rFonts w:eastAsia="Times New Roman"/>
      <w:noProof/>
      <w:lang w:val="fr-CA" w:eastAsia="en-US" w:bidi="ar-SA"/>
    </w:rPr>
  </w:style>
  <w:style w:type="character" w:customStyle="1" w:styleId="Titre5Car">
    <w:name w:val="Titre 5 Car"/>
    <w:link w:val="Titre5"/>
    <w:rsid w:val="00FA430F"/>
    <w:rPr>
      <w:rFonts w:eastAsia="Times New Roman"/>
      <w:noProof/>
      <w:lang w:val="fr-CA" w:eastAsia="en-US" w:bidi="ar-SA"/>
    </w:rPr>
  </w:style>
  <w:style w:type="character" w:customStyle="1" w:styleId="Titre6Car">
    <w:name w:val="Titre 6 Car"/>
    <w:link w:val="Titre6"/>
    <w:rsid w:val="00FA430F"/>
    <w:rPr>
      <w:rFonts w:eastAsia="Times New Roman"/>
      <w:noProof/>
      <w:lang w:val="fr-CA" w:eastAsia="en-US" w:bidi="ar-SA"/>
    </w:rPr>
  </w:style>
  <w:style w:type="character" w:customStyle="1" w:styleId="Titre7Car">
    <w:name w:val="Titre 7 Car"/>
    <w:link w:val="Titre7"/>
    <w:rsid w:val="00FA430F"/>
    <w:rPr>
      <w:rFonts w:eastAsia="Times New Roman"/>
      <w:noProof/>
      <w:lang w:val="fr-CA" w:eastAsia="en-US" w:bidi="ar-SA"/>
    </w:rPr>
  </w:style>
  <w:style w:type="character" w:customStyle="1" w:styleId="Titre8Car">
    <w:name w:val="Titre 8 Car"/>
    <w:link w:val="Titre8"/>
    <w:rsid w:val="00FA430F"/>
    <w:rPr>
      <w:rFonts w:eastAsia="Times New Roman"/>
      <w:noProof/>
      <w:lang w:val="fr-CA" w:eastAsia="en-US" w:bidi="ar-SA"/>
    </w:rPr>
  </w:style>
  <w:style w:type="character" w:customStyle="1" w:styleId="Titre9Car">
    <w:name w:val="Titre 9 Car"/>
    <w:link w:val="Titre9"/>
    <w:rsid w:val="00FA430F"/>
    <w:rPr>
      <w:rFonts w:eastAsia="Times New Roman"/>
      <w:noProof/>
      <w:lang w:val="fr-CA" w:eastAsia="en-US" w:bidi="ar-SA"/>
    </w:rPr>
  </w:style>
  <w:style w:type="paragraph" w:customStyle="1" w:styleId="Titreniveau2bis">
    <w:name w:val="Titre niveau 2 bis"/>
    <w:basedOn w:val="Titreniveau2"/>
    <w:rsid w:val="00FA430F"/>
    <w:rPr>
      <w:sz w:val="72"/>
    </w:rPr>
  </w:style>
  <w:style w:type="paragraph" w:customStyle="1" w:styleId="aa">
    <w:name w:val="aa"/>
    <w:basedOn w:val="Normal"/>
    <w:autoRedefine/>
    <w:rsid w:val="00FA430F"/>
    <w:pPr>
      <w:spacing w:before="120" w:after="120"/>
      <w:jc w:val="both"/>
    </w:pPr>
    <w:rPr>
      <w:b/>
      <w:i/>
      <w:color w:val="FF0000"/>
      <w:sz w:val="32"/>
    </w:rPr>
  </w:style>
  <w:style w:type="paragraph" w:customStyle="1" w:styleId="b">
    <w:name w:val="b"/>
    <w:basedOn w:val="Normal"/>
    <w:autoRedefine/>
    <w:rsid w:val="00B67A6A"/>
    <w:pPr>
      <w:spacing w:before="120" w:after="120"/>
      <w:ind w:left="720" w:firstLine="0"/>
    </w:pPr>
    <w:rPr>
      <w:i/>
      <w:color w:val="0000FF"/>
      <w:u w:val="single"/>
    </w:rPr>
  </w:style>
  <w:style w:type="paragraph" w:customStyle="1" w:styleId="ba">
    <w:name w:val="ba"/>
    <w:basedOn w:val="Normal"/>
    <w:autoRedefine/>
    <w:rsid w:val="00FA430F"/>
    <w:pPr>
      <w:spacing w:before="120" w:after="120"/>
      <w:ind w:left="1260" w:hanging="540"/>
    </w:pPr>
  </w:style>
  <w:style w:type="paragraph" w:customStyle="1" w:styleId="bb">
    <w:name w:val="bb"/>
    <w:basedOn w:val="Normal"/>
    <w:rsid w:val="00FA430F"/>
    <w:pPr>
      <w:spacing w:before="120" w:after="120"/>
      <w:ind w:left="540"/>
    </w:pPr>
    <w:rPr>
      <w:i/>
      <w:color w:val="0000FF"/>
    </w:rPr>
  </w:style>
  <w:style w:type="paragraph" w:customStyle="1" w:styleId="Citation0simple">
    <w:name w:val="Citation 0 simple"/>
    <w:basedOn w:val="Citation0"/>
    <w:rsid w:val="00FA430F"/>
    <w:pPr>
      <w:spacing w:line="240" w:lineRule="auto"/>
    </w:pPr>
    <w:rPr>
      <w:lang w:eastAsia="fr-FR" w:bidi="fr-FR"/>
    </w:rPr>
  </w:style>
  <w:style w:type="paragraph" w:customStyle="1" w:styleId="dd">
    <w:name w:val="dd"/>
    <w:basedOn w:val="Normal"/>
    <w:autoRedefine/>
    <w:rsid w:val="00FA430F"/>
    <w:pPr>
      <w:spacing w:before="120" w:after="120"/>
      <w:ind w:left="1080"/>
    </w:pPr>
    <w:rPr>
      <w:i/>
      <w:color w:val="008000"/>
    </w:rPr>
  </w:style>
  <w:style w:type="paragraph" w:customStyle="1" w:styleId="figlgende">
    <w:name w:val="fig légende"/>
    <w:basedOn w:val="Normal0"/>
    <w:rsid w:val="00FA430F"/>
    <w:rPr>
      <w:color w:val="000090"/>
      <w:sz w:val="24"/>
      <w:szCs w:val="16"/>
      <w:lang w:eastAsia="fr-FR"/>
    </w:rPr>
  </w:style>
  <w:style w:type="paragraph" w:customStyle="1" w:styleId="figst">
    <w:name w:val="fig st"/>
    <w:basedOn w:val="Normal"/>
    <w:autoRedefine/>
    <w:rsid w:val="00FA430F"/>
    <w:pPr>
      <w:spacing w:before="120" w:after="120"/>
      <w:jc w:val="center"/>
    </w:pPr>
    <w:rPr>
      <w:rFonts w:cs="Arial"/>
      <w:color w:val="000090"/>
      <w:sz w:val="24"/>
      <w:szCs w:val="16"/>
      <w:lang w:eastAsia="fr-FR" w:bidi="fr-FR"/>
    </w:rPr>
  </w:style>
  <w:style w:type="paragraph" w:customStyle="1" w:styleId="figtitre">
    <w:name w:val="fig titre"/>
    <w:basedOn w:val="Normal"/>
    <w:autoRedefine/>
    <w:rsid w:val="00FA430F"/>
    <w:pPr>
      <w:spacing w:before="120" w:after="120"/>
      <w:ind w:firstLine="0"/>
      <w:jc w:val="center"/>
    </w:pPr>
    <w:rPr>
      <w:color w:val="0000FF"/>
      <w:sz w:val="24"/>
    </w:rPr>
  </w:style>
  <w:style w:type="paragraph" w:customStyle="1" w:styleId="figtitrest">
    <w:name w:val="fig titre st"/>
    <w:basedOn w:val="fig"/>
    <w:autoRedefine/>
    <w:rsid w:val="00FA430F"/>
    <w:rPr>
      <w:color w:val="0000FF"/>
      <w:sz w:val="24"/>
    </w:rPr>
  </w:style>
  <w:style w:type="paragraph" w:customStyle="1" w:styleId="Default">
    <w:name w:val="Default"/>
    <w:rsid w:val="004017D3"/>
    <w:pPr>
      <w:widowControl w:val="0"/>
      <w:autoSpaceDE w:val="0"/>
      <w:autoSpaceDN w:val="0"/>
      <w:adjustRightInd w:val="0"/>
    </w:pPr>
    <w:rPr>
      <w:rFonts w:ascii="Times New Roman" w:eastAsia="Times New Roman" w:hAnsi="Times New Roman"/>
      <w:color w:val="000000"/>
      <w:sz w:val="24"/>
      <w:szCs w:val="24"/>
      <w:lang w:val="fr-FR" w:eastAsia="fr-FR"/>
    </w:rPr>
  </w:style>
  <w:style w:type="paragraph" w:customStyle="1" w:styleId="Titreniveau2st">
    <w:name w:val="Titre niveau 2 st"/>
    <w:basedOn w:val="Titreniveau2"/>
    <w:autoRedefine/>
    <w:rsid w:val="00746C88"/>
    <w:rPr>
      <w:i/>
      <w:sz w:val="36"/>
    </w:rPr>
  </w:style>
  <w:style w:type="character" w:styleId="lev">
    <w:name w:val="Strong"/>
    <w:uiPriority w:val="22"/>
    <w:qFormat/>
    <w:rsid w:val="00430B8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elanger.yves@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1681</Words>
  <Characters>9989</Characters>
  <Application>Microsoft Office Word</Application>
  <DocSecurity>0</DocSecurity>
  <Lines>212</Lines>
  <Paragraphs>96</Paragraphs>
  <ScaleCrop>false</ScaleCrop>
  <HeadingPairs>
    <vt:vector size="2" baseType="variant">
      <vt:variant>
        <vt:lpstr>Title</vt:lpstr>
      </vt:variant>
      <vt:variant>
        <vt:i4>1</vt:i4>
      </vt:variant>
    </vt:vector>
  </HeadingPairs>
  <TitlesOfParts>
    <vt:vector size="1" baseType="lpstr">
      <vt:lpstr>“La CSN à l'heure des choix.”</vt:lpstr>
    </vt:vector>
  </TitlesOfParts>
  <Manager>Jean marie Tremblay, sociologue, bénévole, 2024</Manager>
  <Company>Les Classiques des sciences sociales</Company>
  <LinksUpToDate>false</LinksUpToDate>
  <CharactersWithSpaces>11574</CharactersWithSpaces>
  <SharedDoc>false</SharedDoc>
  <HyperlinkBase/>
  <HLinks>
    <vt:vector size="66" baseType="variant">
      <vt:variant>
        <vt:i4>1507448</vt:i4>
      </vt:variant>
      <vt:variant>
        <vt:i4>15</vt:i4>
      </vt:variant>
      <vt:variant>
        <vt:i4>0</vt:i4>
      </vt:variant>
      <vt:variant>
        <vt:i4>5</vt:i4>
      </vt:variant>
      <vt:variant>
        <vt:lpwstr>mailto:belanger.yves@uqam.ca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2377</vt:i4>
      </vt:variant>
      <vt:variant>
        <vt:i4>1025</vt:i4>
      </vt:variant>
      <vt:variant>
        <vt:i4>1</vt:i4>
      </vt:variant>
      <vt:variant>
        <vt:lpwstr>css_logo_gris</vt:lpwstr>
      </vt:variant>
      <vt:variant>
        <vt:lpwstr/>
      </vt:variant>
      <vt:variant>
        <vt:i4>5111880</vt:i4>
      </vt:variant>
      <vt:variant>
        <vt:i4>2666</vt:i4>
      </vt:variant>
      <vt:variant>
        <vt:i4>1026</vt:i4>
      </vt:variant>
      <vt:variant>
        <vt:i4>1</vt:i4>
      </vt:variant>
      <vt:variant>
        <vt:lpwstr>UQAC_logo_2018</vt:lpwstr>
      </vt:variant>
      <vt:variant>
        <vt:lpwstr/>
      </vt:variant>
      <vt:variant>
        <vt:i4>4194334</vt:i4>
      </vt:variant>
      <vt:variant>
        <vt:i4>4966</vt:i4>
      </vt:variant>
      <vt:variant>
        <vt:i4>1028</vt:i4>
      </vt:variant>
      <vt:variant>
        <vt:i4>1</vt:i4>
      </vt:variant>
      <vt:variant>
        <vt:lpwstr>Boite_aux_lettres_clair</vt:lpwstr>
      </vt:variant>
      <vt:variant>
        <vt:lpwstr/>
      </vt:variant>
      <vt:variant>
        <vt:i4>1703963</vt:i4>
      </vt:variant>
      <vt:variant>
        <vt:i4>5435</vt:i4>
      </vt:variant>
      <vt:variant>
        <vt:i4>1029</vt:i4>
      </vt:variant>
      <vt:variant>
        <vt:i4>1</vt:i4>
      </vt:variant>
      <vt:variant>
        <vt:lpwstr>fait_sur_mac</vt:lpwstr>
      </vt:variant>
      <vt:variant>
        <vt:lpwstr/>
      </vt:variant>
      <vt:variant>
        <vt:i4>3473453</vt:i4>
      </vt:variant>
      <vt:variant>
        <vt:i4>5608</vt:i4>
      </vt:variant>
      <vt:variant>
        <vt:i4>1027</vt:i4>
      </vt:variant>
      <vt:variant>
        <vt:i4>1</vt:i4>
      </vt:variant>
      <vt:variant>
        <vt:lpwstr>La_CSN_L25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CSN à l'heure des choix.”</dc:title>
  <dc:subject/>
  <dc:creator>par Norbert Rodrigue, 1998.</dc:creator>
  <cp:keywords>classiques.sc.soc@gmail.com</cp:keywords>
  <dc:description>http://classiques.uqac.ca/</dc:description>
  <cp:lastModifiedBy>jean-marie tremblay</cp:lastModifiedBy>
  <cp:revision>2</cp:revision>
  <cp:lastPrinted>2001-08-26T19:33:00Z</cp:lastPrinted>
  <dcterms:created xsi:type="dcterms:W3CDTF">2024-06-13T12:50:00Z</dcterms:created>
  <dcterms:modified xsi:type="dcterms:W3CDTF">2024-06-13T12:50:00Z</dcterms:modified>
  <cp:category>jean-marie tremblay, sociologue, fondateur, 1993.</cp:category>
</cp:coreProperties>
</file>