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A7E85" w:rsidRPr="00E07116" w14:paraId="20135531" w14:textId="77777777">
        <w:tc>
          <w:tcPr>
            <w:tcW w:w="9160" w:type="dxa"/>
            <w:shd w:val="clear" w:color="auto" w:fill="F0EDD3"/>
          </w:tcPr>
          <w:p w14:paraId="5B898DC8" w14:textId="77777777" w:rsidR="001A7E85" w:rsidRPr="00E07116" w:rsidRDefault="001A7E85" w:rsidP="001A7E85">
            <w:pPr>
              <w:pStyle w:val="En-tte"/>
              <w:tabs>
                <w:tab w:val="clear" w:pos="4320"/>
                <w:tab w:val="clear" w:pos="8640"/>
              </w:tabs>
              <w:rPr>
                <w:rFonts w:ascii="Times New Roman" w:hAnsi="Times New Roman"/>
                <w:sz w:val="28"/>
                <w:lang w:val="en-CA"/>
              </w:rPr>
            </w:pPr>
            <w:bookmarkStart w:id="0" w:name="_GoBack"/>
            <w:bookmarkEnd w:id="0"/>
          </w:p>
          <w:p w14:paraId="47112951" w14:textId="77777777" w:rsidR="001A7E85" w:rsidRPr="00E07116" w:rsidRDefault="001A7E85">
            <w:pPr>
              <w:ind w:firstLine="0"/>
              <w:jc w:val="center"/>
              <w:rPr>
                <w:b/>
              </w:rPr>
            </w:pPr>
          </w:p>
          <w:p w14:paraId="786AE555" w14:textId="77777777" w:rsidR="001A7E85" w:rsidRDefault="001A7E85" w:rsidP="001A7E85">
            <w:pPr>
              <w:ind w:firstLine="0"/>
              <w:jc w:val="center"/>
              <w:rPr>
                <w:b/>
                <w:sz w:val="20"/>
              </w:rPr>
            </w:pPr>
          </w:p>
          <w:p w14:paraId="37ECF713" w14:textId="77777777" w:rsidR="001A7E85" w:rsidRDefault="001A7E85" w:rsidP="001A7E85">
            <w:pPr>
              <w:ind w:firstLine="0"/>
              <w:jc w:val="center"/>
              <w:rPr>
                <w:b/>
                <w:sz w:val="20"/>
              </w:rPr>
            </w:pPr>
          </w:p>
          <w:p w14:paraId="18CF5DDC" w14:textId="77777777" w:rsidR="001A7E85" w:rsidRDefault="001A7E85" w:rsidP="001A7E85">
            <w:pPr>
              <w:ind w:firstLine="0"/>
              <w:jc w:val="center"/>
              <w:rPr>
                <w:b/>
                <w:sz w:val="20"/>
              </w:rPr>
            </w:pPr>
          </w:p>
          <w:p w14:paraId="66507F1C" w14:textId="77777777" w:rsidR="001A7E85" w:rsidRDefault="001A7E85" w:rsidP="001A7E85">
            <w:pPr>
              <w:ind w:firstLine="0"/>
              <w:jc w:val="center"/>
              <w:rPr>
                <w:b/>
                <w:sz w:val="36"/>
                <w:lang w:bidi="ar-SA"/>
              </w:rPr>
            </w:pPr>
            <w:r>
              <w:rPr>
                <w:sz w:val="36"/>
                <w:lang w:bidi="ar-SA"/>
              </w:rPr>
              <w:t>Jean GRAVE [1854-1939]</w:t>
            </w:r>
          </w:p>
          <w:p w14:paraId="39294C3C" w14:textId="77777777" w:rsidR="001A7E85" w:rsidRDefault="001A7E85" w:rsidP="001A7E85">
            <w:pPr>
              <w:spacing w:after="120"/>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005E6554" w14:textId="77777777" w:rsidR="001A7E85" w:rsidRPr="00AA0F60" w:rsidRDefault="001A7E85" w:rsidP="001A7E85">
            <w:pPr>
              <w:pStyle w:val="Corpsdetexte"/>
              <w:widowControl w:val="0"/>
              <w:spacing w:before="0" w:after="0"/>
              <w:rPr>
                <w:sz w:val="44"/>
              </w:rPr>
            </w:pPr>
            <w:r w:rsidRPr="00AA0F60">
              <w:rPr>
                <w:sz w:val="44"/>
              </w:rPr>
              <w:t>(</w:t>
            </w:r>
            <w:r>
              <w:rPr>
                <w:sz w:val="44"/>
              </w:rPr>
              <w:t>1913</w:t>
            </w:r>
            <w:r w:rsidRPr="00AA0F60">
              <w:rPr>
                <w:sz w:val="44"/>
              </w:rPr>
              <w:t>)</w:t>
            </w:r>
          </w:p>
          <w:p w14:paraId="4061FE97" w14:textId="77777777" w:rsidR="001A7E85" w:rsidRDefault="001A7E85" w:rsidP="001A7E85">
            <w:pPr>
              <w:pStyle w:val="Corpsdetexte"/>
              <w:widowControl w:val="0"/>
              <w:spacing w:before="0" w:after="0"/>
              <w:rPr>
                <w:color w:val="FF0000"/>
                <w:sz w:val="24"/>
              </w:rPr>
            </w:pPr>
          </w:p>
          <w:p w14:paraId="0A70ADBE" w14:textId="77777777" w:rsidR="001A7E85" w:rsidRDefault="001A7E85" w:rsidP="001A7E85">
            <w:pPr>
              <w:pStyle w:val="Corpsdetexte"/>
              <w:widowControl w:val="0"/>
              <w:spacing w:before="0" w:after="0"/>
              <w:rPr>
                <w:color w:val="FF0000"/>
                <w:sz w:val="24"/>
              </w:rPr>
            </w:pPr>
          </w:p>
          <w:p w14:paraId="1FC60D72" w14:textId="77777777" w:rsidR="001A7E85" w:rsidRDefault="001A7E85" w:rsidP="001A7E85">
            <w:pPr>
              <w:pStyle w:val="Corpsdetexte"/>
              <w:widowControl w:val="0"/>
              <w:spacing w:before="0" w:after="0"/>
              <w:rPr>
                <w:color w:val="FF0000"/>
                <w:sz w:val="24"/>
              </w:rPr>
            </w:pPr>
          </w:p>
          <w:p w14:paraId="0BFE8378" w14:textId="77777777" w:rsidR="001A7E85" w:rsidRDefault="001A7E85" w:rsidP="001A7E85">
            <w:pPr>
              <w:pStyle w:val="Corpsdetexte"/>
              <w:widowControl w:val="0"/>
              <w:spacing w:before="0" w:after="0"/>
              <w:rPr>
                <w:color w:val="FF0000"/>
                <w:sz w:val="24"/>
              </w:rPr>
            </w:pPr>
          </w:p>
          <w:p w14:paraId="3E0636C9" w14:textId="77777777" w:rsidR="001A7E85" w:rsidRPr="00055C06" w:rsidRDefault="001A7E85" w:rsidP="001A7E85">
            <w:pPr>
              <w:pStyle w:val="Titlest"/>
            </w:pPr>
            <w:r>
              <w:t>Les scientifiques</w:t>
            </w:r>
          </w:p>
          <w:p w14:paraId="0F708C99" w14:textId="77777777" w:rsidR="001A7E85" w:rsidRDefault="001A7E85" w:rsidP="001A7E85">
            <w:pPr>
              <w:widowControl w:val="0"/>
              <w:ind w:firstLine="0"/>
              <w:jc w:val="center"/>
            </w:pPr>
          </w:p>
          <w:p w14:paraId="6BCE794F" w14:textId="77777777" w:rsidR="001A7E85" w:rsidRDefault="001A7E85" w:rsidP="001A7E85">
            <w:pPr>
              <w:widowControl w:val="0"/>
              <w:ind w:firstLine="0"/>
              <w:jc w:val="center"/>
            </w:pPr>
          </w:p>
          <w:p w14:paraId="6B10C096" w14:textId="77777777" w:rsidR="001A7E85" w:rsidRDefault="001A7E85" w:rsidP="001A7E85">
            <w:pPr>
              <w:widowControl w:val="0"/>
              <w:ind w:firstLine="0"/>
              <w:jc w:val="center"/>
            </w:pPr>
          </w:p>
          <w:p w14:paraId="7CB9221D" w14:textId="77777777" w:rsidR="001A7E85" w:rsidRDefault="001A7E85" w:rsidP="001A7E85">
            <w:pPr>
              <w:widowControl w:val="0"/>
              <w:ind w:firstLine="0"/>
              <w:jc w:val="center"/>
              <w:rPr>
                <w:sz w:val="20"/>
              </w:rPr>
            </w:pPr>
          </w:p>
          <w:p w14:paraId="655EBAD4" w14:textId="77777777" w:rsidR="001A7E85" w:rsidRDefault="001A7E85" w:rsidP="001A7E85">
            <w:pPr>
              <w:widowControl w:val="0"/>
              <w:ind w:firstLine="0"/>
              <w:jc w:val="center"/>
              <w:rPr>
                <w:sz w:val="20"/>
              </w:rPr>
            </w:pPr>
          </w:p>
          <w:p w14:paraId="7E324070" w14:textId="77777777" w:rsidR="001A7E85" w:rsidRDefault="001A7E85" w:rsidP="001A7E85">
            <w:pPr>
              <w:widowControl w:val="0"/>
              <w:ind w:firstLine="0"/>
              <w:jc w:val="center"/>
              <w:rPr>
                <w:sz w:val="20"/>
              </w:rPr>
            </w:pPr>
          </w:p>
          <w:p w14:paraId="68DEF854" w14:textId="77777777" w:rsidR="001A7E85" w:rsidRPr="00384B20" w:rsidRDefault="001A7E85">
            <w:pPr>
              <w:widowControl w:val="0"/>
              <w:ind w:firstLine="0"/>
              <w:jc w:val="center"/>
              <w:rPr>
                <w:sz w:val="20"/>
              </w:rPr>
            </w:pPr>
          </w:p>
          <w:p w14:paraId="4CE9A115" w14:textId="77777777" w:rsidR="001A7E85" w:rsidRPr="00384B20" w:rsidRDefault="001A7E85">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39D5720E" w14:textId="77777777" w:rsidR="001A7E85" w:rsidRPr="00E07116" w:rsidRDefault="001A7E85">
            <w:pPr>
              <w:widowControl w:val="0"/>
              <w:ind w:firstLine="0"/>
              <w:jc w:val="both"/>
            </w:pPr>
          </w:p>
          <w:p w14:paraId="4C854B3E" w14:textId="77777777" w:rsidR="001A7E85" w:rsidRPr="00E07116" w:rsidRDefault="001A7E85">
            <w:pPr>
              <w:widowControl w:val="0"/>
              <w:ind w:firstLine="0"/>
              <w:jc w:val="both"/>
            </w:pPr>
          </w:p>
          <w:p w14:paraId="30A4604B" w14:textId="77777777" w:rsidR="001A7E85" w:rsidRPr="00E07116" w:rsidRDefault="001A7E85">
            <w:pPr>
              <w:widowControl w:val="0"/>
              <w:ind w:firstLine="0"/>
              <w:jc w:val="both"/>
            </w:pPr>
          </w:p>
          <w:p w14:paraId="2D0EDDC3" w14:textId="77777777" w:rsidR="001A7E85" w:rsidRDefault="001A7E85">
            <w:pPr>
              <w:widowControl w:val="0"/>
              <w:ind w:firstLine="0"/>
              <w:jc w:val="both"/>
            </w:pPr>
          </w:p>
          <w:p w14:paraId="2E5E4461" w14:textId="77777777" w:rsidR="001A7E85" w:rsidRDefault="001A7E85">
            <w:pPr>
              <w:widowControl w:val="0"/>
              <w:ind w:firstLine="0"/>
              <w:jc w:val="both"/>
            </w:pPr>
          </w:p>
          <w:p w14:paraId="7171FC1A" w14:textId="77777777" w:rsidR="001A7E85" w:rsidRPr="00E07116" w:rsidRDefault="001A7E85">
            <w:pPr>
              <w:widowControl w:val="0"/>
              <w:ind w:firstLine="0"/>
              <w:jc w:val="both"/>
            </w:pPr>
          </w:p>
          <w:p w14:paraId="3CE15A7F" w14:textId="77777777" w:rsidR="001A7E85" w:rsidRDefault="001A7E85">
            <w:pPr>
              <w:widowControl w:val="0"/>
              <w:ind w:firstLine="0"/>
              <w:jc w:val="both"/>
            </w:pPr>
          </w:p>
          <w:p w14:paraId="2C5986F1" w14:textId="77777777" w:rsidR="001A7E85" w:rsidRPr="00E07116" w:rsidRDefault="001A7E85">
            <w:pPr>
              <w:widowControl w:val="0"/>
              <w:ind w:firstLine="0"/>
              <w:jc w:val="both"/>
            </w:pPr>
          </w:p>
          <w:p w14:paraId="019A8600" w14:textId="77777777" w:rsidR="001A7E85" w:rsidRPr="00E07116" w:rsidRDefault="001A7E85">
            <w:pPr>
              <w:ind w:firstLine="0"/>
              <w:jc w:val="both"/>
            </w:pPr>
          </w:p>
        </w:tc>
      </w:tr>
    </w:tbl>
    <w:p w14:paraId="20B7EC34" w14:textId="77777777" w:rsidR="001A7E85" w:rsidRDefault="001A7E85" w:rsidP="001A7E85">
      <w:pPr>
        <w:ind w:firstLine="0"/>
        <w:jc w:val="both"/>
      </w:pPr>
      <w:r w:rsidRPr="00E07116">
        <w:br w:type="page"/>
      </w:r>
    </w:p>
    <w:p w14:paraId="4AED5D18" w14:textId="77777777" w:rsidR="001A7E85" w:rsidRDefault="001A7E85" w:rsidP="001A7E85">
      <w:pPr>
        <w:ind w:firstLine="0"/>
        <w:jc w:val="both"/>
      </w:pPr>
    </w:p>
    <w:p w14:paraId="0F194DE2" w14:textId="77777777" w:rsidR="001A7E85" w:rsidRDefault="001A7E85" w:rsidP="001A7E85">
      <w:pPr>
        <w:ind w:firstLine="0"/>
        <w:jc w:val="both"/>
      </w:pPr>
    </w:p>
    <w:p w14:paraId="58CD7F0A" w14:textId="77777777" w:rsidR="001A7E85" w:rsidRDefault="001A7E85" w:rsidP="001A7E85">
      <w:pPr>
        <w:ind w:firstLine="0"/>
        <w:jc w:val="both"/>
      </w:pPr>
    </w:p>
    <w:p w14:paraId="5E8F755A" w14:textId="77777777" w:rsidR="001A7E85" w:rsidRDefault="008356E5" w:rsidP="001A7E85">
      <w:pPr>
        <w:ind w:firstLine="0"/>
        <w:jc w:val="right"/>
      </w:pPr>
      <w:r>
        <w:rPr>
          <w:noProof/>
        </w:rPr>
        <w:drawing>
          <wp:inline distT="0" distB="0" distL="0" distR="0" wp14:anchorId="64E2BE65" wp14:editId="69AF108A">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095EBEA" w14:textId="77777777" w:rsidR="001A7E85" w:rsidRPr="008356E5" w:rsidRDefault="001A7E85" w:rsidP="001A7E85">
      <w:pPr>
        <w:ind w:firstLine="0"/>
        <w:jc w:val="right"/>
      </w:pPr>
      <w:r>
        <w:rPr>
          <w:lang w:val="en-US"/>
        </w:rPr>
        <w:fldChar w:fldCharType="begin"/>
      </w:r>
      <w:r w:rsidRPr="008356E5">
        <w:instrText xml:space="preserve"> </w:instrText>
      </w:r>
      <w:r w:rsidR="00000000" w:rsidRPr="008356E5">
        <w:instrText>HYPERLINK</w:instrText>
      </w:r>
      <w:r w:rsidRPr="008356E5">
        <w:instrText xml:space="preserve"> "https://classiques.uqam.ca/" </w:instrText>
      </w:r>
      <w:r w:rsidRPr="00E96492">
        <w:rPr>
          <w:lang w:val="en-US"/>
        </w:rPr>
      </w:r>
      <w:r>
        <w:rPr>
          <w:lang w:val="en-US"/>
        </w:rPr>
        <w:fldChar w:fldCharType="separate"/>
      </w:r>
      <w:r w:rsidRPr="008356E5">
        <w:rPr>
          <w:rStyle w:val="Hyperlien"/>
        </w:rPr>
        <w:t>https://classiques.uqam.ca/</w:t>
      </w:r>
      <w:r>
        <w:rPr>
          <w:lang w:val="en-US"/>
        </w:rPr>
        <w:fldChar w:fldCharType="end"/>
      </w:r>
      <w:r w:rsidRPr="008356E5">
        <w:t xml:space="preserve"> </w:t>
      </w:r>
    </w:p>
    <w:p w14:paraId="52885144" w14:textId="77777777" w:rsidR="001A7E85" w:rsidRDefault="001A7E85" w:rsidP="001A7E85">
      <w:pPr>
        <w:ind w:firstLine="0"/>
        <w:jc w:val="both"/>
      </w:pPr>
    </w:p>
    <w:p w14:paraId="52A26EB3" w14:textId="77777777" w:rsidR="001A7E85" w:rsidRDefault="001A7E85" w:rsidP="001A7E85">
      <w:pPr>
        <w:ind w:firstLine="0"/>
        <w:jc w:val="both"/>
      </w:pPr>
    </w:p>
    <w:p w14:paraId="3C7DB06E" w14:textId="77777777" w:rsidR="001A7E85" w:rsidRDefault="001A7E85" w:rsidP="001A7E8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CE638EA" w14:textId="77777777" w:rsidR="001A7E85" w:rsidRDefault="001A7E85" w:rsidP="001A7E85">
      <w:pPr>
        <w:ind w:firstLine="0"/>
        <w:jc w:val="both"/>
      </w:pPr>
    </w:p>
    <w:p w14:paraId="67223163" w14:textId="77777777" w:rsidR="001A7E85" w:rsidRDefault="001A7E85" w:rsidP="001A7E85">
      <w:pPr>
        <w:ind w:firstLine="0"/>
        <w:jc w:val="both"/>
      </w:pPr>
    </w:p>
    <w:tbl>
      <w:tblPr>
        <w:tblW w:w="0" w:type="auto"/>
        <w:tblLook w:val="00BF" w:firstRow="1" w:lastRow="0" w:firstColumn="1" w:lastColumn="0" w:noHBand="0" w:noVBand="0"/>
      </w:tblPr>
      <w:tblGrid>
        <w:gridCol w:w="3957"/>
        <w:gridCol w:w="3963"/>
      </w:tblGrid>
      <w:tr w:rsidR="001A7E85" w14:paraId="62781298" w14:textId="77777777">
        <w:tc>
          <w:tcPr>
            <w:tcW w:w="4014" w:type="dxa"/>
          </w:tcPr>
          <w:p w14:paraId="25CD8EA4" w14:textId="77777777" w:rsidR="001A7E85" w:rsidRDefault="008356E5" w:rsidP="001A7E85">
            <w:pPr>
              <w:spacing w:before="120" w:after="120"/>
              <w:ind w:firstLine="0"/>
              <w:jc w:val="center"/>
            </w:pPr>
            <w:r>
              <w:rPr>
                <w:noProof/>
              </w:rPr>
              <w:drawing>
                <wp:inline distT="0" distB="0" distL="0" distR="0" wp14:anchorId="7C1A74E4" wp14:editId="1E034B36">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59E5DDBA" w14:textId="77777777" w:rsidR="001A7E85" w:rsidRDefault="008356E5" w:rsidP="001A7E85">
            <w:pPr>
              <w:spacing w:before="120" w:after="120"/>
              <w:ind w:firstLine="0"/>
              <w:jc w:val="center"/>
            </w:pPr>
            <w:r>
              <w:rPr>
                <w:noProof/>
              </w:rPr>
              <w:drawing>
                <wp:inline distT="0" distB="0" distL="0" distR="0" wp14:anchorId="7F691E2C" wp14:editId="7EB769B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A7E85" w:rsidRPr="00B67BF4" w14:paraId="3555FB73" w14:textId="77777777">
        <w:tc>
          <w:tcPr>
            <w:tcW w:w="4014" w:type="dxa"/>
          </w:tcPr>
          <w:p w14:paraId="336E2BE2" w14:textId="77777777" w:rsidR="001A7E85" w:rsidRPr="00EF26DF" w:rsidRDefault="001A7E85" w:rsidP="001A7E85">
            <w:pPr>
              <w:spacing w:before="120" w:after="120"/>
              <w:ind w:firstLine="0"/>
              <w:jc w:val="center"/>
              <w:rPr>
                <w:sz w:val="24"/>
              </w:rPr>
            </w:pPr>
            <w:hyperlink r:id="rId11" w:history="1">
              <w:r w:rsidRPr="0057737F">
                <w:rPr>
                  <w:rStyle w:val="Hyperlien"/>
                  <w:sz w:val="24"/>
                </w:rPr>
                <w:t>https://classiques.uqam.ca/</w:t>
              </w:r>
            </w:hyperlink>
            <w:r>
              <w:rPr>
                <w:sz w:val="24"/>
              </w:rPr>
              <w:t xml:space="preserve"> </w:t>
            </w:r>
          </w:p>
        </w:tc>
        <w:tc>
          <w:tcPr>
            <w:tcW w:w="4014" w:type="dxa"/>
          </w:tcPr>
          <w:p w14:paraId="24964EB3" w14:textId="77777777" w:rsidR="001A7E85" w:rsidRPr="00EF26DF" w:rsidRDefault="001A7E85" w:rsidP="001A7E85">
            <w:pPr>
              <w:spacing w:before="120" w:after="120"/>
              <w:ind w:firstLine="0"/>
              <w:jc w:val="center"/>
              <w:rPr>
                <w:sz w:val="24"/>
              </w:rPr>
            </w:pPr>
            <w:hyperlink r:id="rId12" w:history="1">
              <w:r w:rsidRPr="0057737F">
                <w:rPr>
                  <w:rStyle w:val="Hyperlien"/>
                  <w:sz w:val="24"/>
                </w:rPr>
                <w:t>http://classiques.uqac.ca/</w:t>
              </w:r>
            </w:hyperlink>
            <w:r>
              <w:rPr>
                <w:sz w:val="24"/>
              </w:rPr>
              <w:t xml:space="preserve"> </w:t>
            </w:r>
          </w:p>
        </w:tc>
      </w:tr>
    </w:tbl>
    <w:p w14:paraId="3E9C3D20" w14:textId="77777777" w:rsidR="001A7E85" w:rsidRDefault="001A7E85" w:rsidP="001A7E85">
      <w:pPr>
        <w:ind w:firstLine="0"/>
        <w:jc w:val="both"/>
      </w:pPr>
    </w:p>
    <w:p w14:paraId="0AE1C002" w14:textId="77777777" w:rsidR="001A7E85" w:rsidRDefault="001A7E85" w:rsidP="001A7E85">
      <w:pPr>
        <w:ind w:firstLine="0"/>
        <w:jc w:val="both"/>
      </w:pPr>
      <w:r>
        <w:t>L’UQÀM assure depuis septembre 2024 la pérennité des Class</w:t>
      </w:r>
      <w:r>
        <w:t>i</w:t>
      </w:r>
      <w:r>
        <w:t>ques des sciences sociales et son développement futur, bien sûr avec les bénévoles des Classiques des sciences sociales.</w:t>
      </w:r>
    </w:p>
    <w:p w14:paraId="118FB5DE" w14:textId="77777777" w:rsidR="001A7E85" w:rsidRDefault="001A7E85" w:rsidP="001A7E85">
      <w:pPr>
        <w:ind w:firstLine="0"/>
        <w:jc w:val="both"/>
      </w:pPr>
    </w:p>
    <w:p w14:paraId="5140AE69" w14:textId="77777777" w:rsidR="001A7E85" w:rsidRDefault="001A7E85" w:rsidP="001A7E85">
      <w:pPr>
        <w:ind w:firstLine="0"/>
        <w:jc w:val="both"/>
      </w:pPr>
    </w:p>
    <w:p w14:paraId="396FC4CB" w14:textId="77777777" w:rsidR="001A7E85" w:rsidRDefault="001A7E85" w:rsidP="001A7E85">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0FDD60A3" w14:textId="77777777" w:rsidR="001A7E85" w:rsidRPr="00E07116" w:rsidRDefault="001A7E85" w:rsidP="001A7E85">
      <w:pPr>
        <w:ind w:firstLine="0"/>
        <w:jc w:val="both"/>
        <w:rPr>
          <w:szCs w:val="32"/>
        </w:rPr>
      </w:pPr>
      <w:r w:rsidRPr="00E07116">
        <w:br w:type="page"/>
      </w:r>
    </w:p>
    <w:p w14:paraId="3AD10C3B" w14:textId="77777777" w:rsidR="001A7E85" w:rsidRPr="00431906" w:rsidRDefault="001A7E85">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00CF0410" w14:textId="77777777" w:rsidR="001A7E85" w:rsidRPr="00E07116" w:rsidRDefault="001A7E85">
      <w:pPr>
        <w:widowControl w:val="0"/>
        <w:autoSpaceDE w:val="0"/>
        <w:autoSpaceDN w:val="0"/>
        <w:adjustRightInd w:val="0"/>
        <w:rPr>
          <w:szCs w:val="32"/>
        </w:rPr>
      </w:pPr>
    </w:p>
    <w:p w14:paraId="20DB7803" w14:textId="77777777" w:rsidR="001A7E85" w:rsidRPr="00E07116" w:rsidRDefault="001A7E85">
      <w:pPr>
        <w:widowControl w:val="0"/>
        <w:autoSpaceDE w:val="0"/>
        <w:autoSpaceDN w:val="0"/>
        <w:adjustRightInd w:val="0"/>
        <w:jc w:val="both"/>
        <w:rPr>
          <w:color w:val="1C1C1C"/>
          <w:szCs w:val="26"/>
        </w:rPr>
      </w:pPr>
    </w:p>
    <w:p w14:paraId="1E97C649" w14:textId="77777777" w:rsidR="001A7E85" w:rsidRPr="00E07116" w:rsidRDefault="001A7E85">
      <w:pPr>
        <w:widowControl w:val="0"/>
        <w:autoSpaceDE w:val="0"/>
        <w:autoSpaceDN w:val="0"/>
        <w:adjustRightInd w:val="0"/>
        <w:jc w:val="both"/>
        <w:rPr>
          <w:color w:val="1C1C1C"/>
          <w:szCs w:val="26"/>
        </w:rPr>
      </w:pPr>
    </w:p>
    <w:p w14:paraId="3F9EB087" w14:textId="77777777" w:rsidR="001A7E85" w:rsidRPr="00E07116" w:rsidRDefault="001A7E85">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45E7109C" w14:textId="77777777" w:rsidR="001A7E85" w:rsidRPr="00E07116" w:rsidRDefault="001A7E85">
      <w:pPr>
        <w:widowControl w:val="0"/>
        <w:autoSpaceDE w:val="0"/>
        <w:autoSpaceDN w:val="0"/>
        <w:adjustRightInd w:val="0"/>
        <w:jc w:val="both"/>
        <w:rPr>
          <w:color w:val="1C1C1C"/>
          <w:szCs w:val="26"/>
        </w:rPr>
      </w:pPr>
    </w:p>
    <w:p w14:paraId="4C74FF92" w14:textId="77777777" w:rsidR="001A7E85" w:rsidRPr="00E07116" w:rsidRDefault="001A7E85" w:rsidP="001A7E85">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3F7D6825" w14:textId="77777777" w:rsidR="001A7E85" w:rsidRPr="00E07116" w:rsidRDefault="001A7E85" w:rsidP="001A7E85">
      <w:pPr>
        <w:widowControl w:val="0"/>
        <w:autoSpaceDE w:val="0"/>
        <w:autoSpaceDN w:val="0"/>
        <w:adjustRightInd w:val="0"/>
        <w:jc w:val="both"/>
        <w:rPr>
          <w:color w:val="1C1C1C"/>
          <w:szCs w:val="26"/>
        </w:rPr>
      </w:pPr>
    </w:p>
    <w:p w14:paraId="491120B1" w14:textId="77777777" w:rsidR="001A7E85" w:rsidRPr="00E07116" w:rsidRDefault="001A7E85" w:rsidP="001A7E8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1200A8E" w14:textId="77777777" w:rsidR="001A7E85" w:rsidRPr="00E07116" w:rsidRDefault="001A7E85" w:rsidP="001A7E85">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3541C4C6" w14:textId="77777777" w:rsidR="001A7E85" w:rsidRPr="00E07116" w:rsidRDefault="001A7E85" w:rsidP="001A7E85">
      <w:pPr>
        <w:widowControl w:val="0"/>
        <w:autoSpaceDE w:val="0"/>
        <w:autoSpaceDN w:val="0"/>
        <w:adjustRightInd w:val="0"/>
        <w:jc w:val="both"/>
        <w:rPr>
          <w:color w:val="1C1C1C"/>
          <w:szCs w:val="26"/>
        </w:rPr>
      </w:pPr>
    </w:p>
    <w:p w14:paraId="3726BBF1" w14:textId="77777777" w:rsidR="001A7E85" w:rsidRPr="00E07116" w:rsidRDefault="001A7E8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404E87C" w14:textId="77777777" w:rsidR="001A7E85" w:rsidRPr="00E07116" w:rsidRDefault="001A7E85">
      <w:pPr>
        <w:widowControl w:val="0"/>
        <w:autoSpaceDE w:val="0"/>
        <w:autoSpaceDN w:val="0"/>
        <w:adjustRightInd w:val="0"/>
        <w:jc w:val="both"/>
        <w:rPr>
          <w:color w:val="1C1C1C"/>
          <w:szCs w:val="26"/>
        </w:rPr>
      </w:pPr>
    </w:p>
    <w:p w14:paraId="2B57D861" w14:textId="77777777" w:rsidR="001A7E85" w:rsidRPr="00E07116" w:rsidRDefault="001A7E85">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6414DA53" w14:textId="77777777" w:rsidR="001A7E85" w:rsidRPr="00E07116" w:rsidRDefault="001A7E85">
      <w:pPr>
        <w:rPr>
          <w:b/>
          <w:color w:val="1C1C1C"/>
          <w:szCs w:val="26"/>
        </w:rPr>
      </w:pPr>
    </w:p>
    <w:p w14:paraId="0F08A13C" w14:textId="77777777" w:rsidR="001A7E85" w:rsidRPr="00E07116" w:rsidRDefault="001A7E85">
      <w:pPr>
        <w:rPr>
          <w:b/>
          <w:color w:val="1C1C1C"/>
          <w:szCs w:val="26"/>
        </w:rPr>
      </w:pPr>
      <w:r w:rsidRPr="00E07116">
        <w:rPr>
          <w:b/>
          <w:color w:val="1C1C1C"/>
          <w:szCs w:val="26"/>
        </w:rPr>
        <w:t>L'accès à notre travail est libre et gratuit à tous les utilisateurs. C'est notre mission.</w:t>
      </w:r>
    </w:p>
    <w:p w14:paraId="591E30AB" w14:textId="77777777" w:rsidR="001A7E85" w:rsidRPr="00E07116" w:rsidRDefault="001A7E85">
      <w:pPr>
        <w:rPr>
          <w:b/>
          <w:color w:val="1C1C1C"/>
          <w:szCs w:val="26"/>
        </w:rPr>
      </w:pPr>
    </w:p>
    <w:p w14:paraId="763E00F6" w14:textId="77777777" w:rsidR="001A7E85" w:rsidRPr="00E07116" w:rsidRDefault="001A7E85">
      <w:pPr>
        <w:rPr>
          <w:color w:val="1C1C1C"/>
          <w:szCs w:val="26"/>
        </w:rPr>
      </w:pPr>
      <w:r w:rsidRPr="00E07116">
        <w:rPr>
          <w:color w:val="1C1C1C"/>
          <w:szCs w:val="26"/>
        </w:rPr>
        <w:t>Jean-Marie Tremblay, sociologue</w:t>
      </w:r>
    </w:p>
    <w:p w14:paraId="43B7CC56" w14:textId="77777777" w:rsidR="001A7E85" w:rsidRPr="00E07116" w:rsidRDefault="001A7E85">
      <w:pPr>
        <w:rPr>
          <w:color w:val="1C1C1C"/>
          <w:szCs w:val="26"/>
        </w:rPr>
      </w:pPr>
      <w:r w:rsidRPr="00E07116">
        <w:rPr>
          <w:color w:val="1C1C1C"/>
          <w:szCs w:val="26"/>
        </w:rPr>
        <w:t>Fondateur et Président-directeur général,</w:t>
      </w:r>
    </w:p>
    <w:p w14:paraId="7D26D987" w14:textId="77777777" w:rsidR="001A7E85" w:rsidRPr="00E07116" w:rsidRDefault="001A7E85">
      <w:pPr>
        <w:rPr>
          <w:color w:val="000080"/>
        </w:rPr>
      </w:pPr>
      <w:r w:rsidRPr="00E07116">
        <w:rPr>
          <w:color w:val="000080"/>
          <w:szCs w:val="26"/>
        </w:rPr>
        <w:t>LES CLASSIQUES DES SCIENCES SOCIALES.</w:t>
      </w:r>
    </w:p>
    <w:p w14:paraId="56740B86" w14:textId="77777777" w:rsidR="001A7E85" w:rsidRPr="00CF4C8E" w:rsidRDefault="001A7E85" w:rsidP="001A7E85">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3CEAFAB5" w14:textId="77777777" w:rsidR="001A7E85" w:rsidRPr="000A0B59" w:rsidRDefault="001A7E85" w:rsidP="001A7E85">
      <w:pPr>
        <w:ind w:firstLine="0"/>
        <w:jc w:val="both"/>
        <w:rPr>
          <w:sz w:val="20"/>
        </w:rPr>
      </w:pPr>
      <w:hyperlink r:id="rId13" w:history="1">
        <w:r w:rsidRPr="000A0B59">
          <w:rPr>
            <w:rStyle w:val="Hyperlien"/>
            <w:sz w:val="20"/>
          </w:rPr>
          <w:t>https://classiques.uqam.ca/inter/benevoles_equipe/liste_tremblay_jean_marie.html</w:t>
        </w:r>
      </w:hyperlink>
      <w:r w:rsidRPr="000A0B59">
        <w:rPr>
          <w:sz w:val="20"/>
        </w:rPr>
        <w:t xml:space="preserve"> </w:t>
      </w:r>
    </w:p>
    <w:p w14:paraId="1DA0C23B" w14:textId="77777777" w:rsidR="001A7E85" w:rsidRPr="00CF4C8E" w:rsidRDefault="001A7E85" w:rsidP="001A7E85">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3B48080F" w14:textId="77777777" w:rsidR="001A7E85" w:rsidRPr="00CF4C8E" w:rsidRDefault="001A7E85" w:rsidP="001A7E85">
      <w:pPr>
        <w:ind w:left="20" w:hanging="20"/>
        <w:jc w:val="both"/>
        <w:rPr>
          <w:sz w:val="24"/>
        </w:rPr>
      </w:pPr>
      <w:proofErr w:type="gramStart"/>
      <w:r w:rsidRPr="00CF4C8E">
        <w:rPr>
          <w:sz w:val="24"/>
        </w:rPr>
        <w:t>à</w:t>
      </w:r>
      <w:proofErr w:type="gramEnd"/>
      <w:r w:rsidRPr="00CF4C8E">
        <w:rPr>
          <w:sz w:val="24"/>
        </w:rPr>
        <w:t xml:space="preserve"> partir du texte de :</w:t>
      </w:r>
    </w:p>
    <w:p w14:paraId="5569EAE2" w14:textId="77777777" w:rsidR="001A7E85" w:rsidRDefault="001A7E85" w:rsidP="001A7E85">
      <w:pPr>
        <w:ind w:firstLine="0"/>
        <w:rPr>
          <w:sz w:val="24"/>
        </w:rPr>
      </w:pPr>
    </w:p>
    <w:p w14:paraId="5B64CC39" w14:textId="77777777" w:rsidR="001A7E85" w:rsidRDefault="001A7E85" w:rsidP="001A7E85">
      <w:pPr>
        <w:ind w:firstLine="0"/>
        <w:rPr>
          <w:sz w:val="24"/>
        </w:rPr>
      </w:pPr>
    </w:p>
    <w:p w14:paraId="44FB84AB" w14:textId="77777777" w:rsidR="001A7E85" w:rsidRPr="0012782F" w:rsidRDefault="001A7E85" w:rsidP="001A7E85">
      <w:pPr>
        <w:ind w:right="720" w:firstLine="0"/>
      </w:pPr>
      <w:r>
        <w:t>Jean GRAVE [1854-1939]</w:t>
      </w:r>
    </w:p>
    <w:p w14:paraId="001D656C" w14:textId="77777777" w:rsidR="001A7E85" w:rsidRDefault="001A7E85" w:rsidP="001A7E85">
      <w:pPr>
        <w:ind w:right="720" w:firstLine="0"/>
        <w:rPr>
          <w:sz w:val="24"/>
        </w:rPr>
      </w:pPr>
    </w:p>
    <w:p w14:paraId="02C896C9" w14:textId="77777777" w:rsidR="001A7E85" w:rsidRPr="00D45CA6" w:rsidRDefault="001A7E85" w:rsidP="001A7E85">
      <w:pPr>
        <w:ind w:firstLine="0"/>
        <w:rPr>
          <w:b/>
          <w:i/>
          <w:sz w:val="24"/>
        </w:rPr>
      </w:pPr>
      <w:r>
        <w:rPr>
          <w:b/>
          <w:i/>
        </w:rPr>
        <w:t>Les scientifiques.</w:t>
      </w:r>
    </w:p>
    <w:p w14:paraId="644D597C" w14:textId="77777777" w:rsidR="001A7E85" w:rsidRPr="0058603D" w:rsidRDefault="001A7E85" w:rsidP="001A7E85">
      <w:pPr>
        <w:ind w:right="720" w:firstLine="0"/>
        <w:rPr>
          <w:sz w:val="24"/>
        </w:rPr>
      </w:pPr>
    </w:p>
    <w:p w14:paraId="066EE8AB" w14:textId="77777777" w:rsidR="001A7E85" w:rsidRPr="00D45CA6" w:rsidRDefault="001A7E85" w:rsidP="001A7E85">
      <w:pPr>
        <w:ind w:left="20" w:hanging="20"/>
        <w:jc w:val="both"/>
      </w:pPr>
      <w:r>
        <w:t xml:space="preserve">Publication des </w:t>
      </w:r>
      <w:r w:rsidRPr="00055C06">
        <w:rPr>
          <w:b/>
          <w:i/>
        </w:rPr>
        <w:t>Temps nouveaux</w:t>
      </w:r>
      <w:r>
        <w:t xml:space="preserve">, no 62. </w:t>
      </w:r>
      <w:r w:rsidRPr="00532CFC">
        <w:rPr>
          <w:b/>
          <w:color w:val="FF0000"/>
        </w:rPr>
        <w:t>1913</w:t>
      </w:r>
      <w:r>
        <w:t>, 8 pp. Paris : Temps no</w:t>
      </w:r>
      <w:r>
        <w:t>u</w:t>
      </w:r>
      <w:r>
        <w:t>veaux.</w:t>
      </w:r>
    </w:p>
    <w:p w14:paraId="67E09A9F" w14:textId="77777777" w:rsidR="001A7E85" w:rsidRDefault="001A7E85" w:rsidP="001A7E85">
      <w:pPr>
        <w:jc w:val="both"/>
        <w:rPr>
          <w:sz w:val="24"/>
        </w:rPr>
      </w:pPr>
    </w:p>
    <w:p w14:paraId="2E98AFF0" w14:textId="77777777" w:rsidR="001A7E85" w:rsidRDefault="001A7E85" w:rsidP="001A7E85">
      <w:pPr>
        <w:jc w:val="both"/>
        <w:rPr>
          <w:sz w:val="24"/>
        </w:rPr>
      </w:pPr>
    </w:p>
    <w:p w14:paraId="32A24C6D" w14:textId="77777777" w:rsidR="001A7E85" w:rsidRDefault="001A7E85" w:rsidP="001A7E85">
      <w:pPr>
        <w:jc w:val="both"/>
        <w:rPr>
          <w:sz w:val="24"/>
        </w:rPr>
      </w:pPr>
      <w:r>
        <w:rPr>
          <w:sz w:val="24"/>
        </w:rPr>
        <w:t xml:space="preserve">Une édition numérique réalisée à partir </w:t>
      </w:r>
      <w:proofErr w:type="gramStart"/>
      <w:r>
        <w:rPr>
          <w:sz w:val="24"/>
        </w:rPr>
        <w:t>d’un  facsimilé</w:t>
      </w:r>
      <w:proofErr w:type="gramEnd"/>
      <w:r>
        <w:rPr>
          <w:sz w:val="24"/>
        </w:rPr>
        <w:t xml:space="preserve"> de la Bibliothèque n</w:t>
      </w:r>
      <w:r>
        <w:rPr>
          <w:sz w:val="24"/>
        </w:rPr>
        <w:t>a</w:t>
      </w:r>
      <w:r>
        <w:rPr>
          <w:sz w:val="24"/>
        </w:rPr>
        <w:t xml:space="preserve">tionale de France : </w:t>
      </w:r>
      <w:hyperlink r:id="rId15" w:history="1">
        <w:r w:rsidRPr="00583AE9">
          <w:rPr>
            <w:rStyle w:val="Hyperlien"/>
            <w:sz w:val="24"/>
          </w:rPr>
          <w:t>https://gallica.bnf.fr/ark:/12148/bpt6k81970h</w:t>
        </w:r>
      </w:hyperlink>
      <w:r>
        <w:rPr>
          <w:sz w:val="24"/>
        </w:rPr>
        <w:t xml:space="preserve"> </w:t>
      </w:r>
    </w:p>
    <w:p w14:paraId="175ABAF5" w14:textId="77777777" w:rsidR="001A7E85" w:rsidRDefault="001A7E85" w:rsidP="001A7E85">
      <w:pPr>
        <w:ind w:left="20"/>
        <w:jc w:val="both"/>
        <w:rPr>
          <w:sz w:val="24"/>
        </w:rPr>
      </w:pPr>
    </w:p>
    <w:p w14:paraId="0EC2F5D0" w14:textId="77777777" w:rsidR="001A7E85" w:rsidRDefault="001A7E85" w:rsidP="001A7E85">
      <w:pPr>
        <w:ind w:left="20"/>
        <w:jc w:val="both"/>
        <w:rPr>
          <w:sz w:val="24"/>
        </w:rPr>
      </w:pPr>
    </w:p>
    <w:p w14:paraId="685CF7DD" w14:textId="77777777" w:rsidR="001A7E85" w:rsidRPr="00384B20" w:rsidRDefault="001A7E85" w:rsidP="001A7E85">
      <w:pPr>
        <w:ind w:left="20"/>
        <w:jc w:val="both"/>
        <w:rPr>
          <w:sz w:val="24"/>
        </w:rPr>
      </w:pPr>
    </w:p>
    <w:p w14:paraId="519DC82E" w14:textId="77777777" w:rsidR="001A7E85" w:rsidRPr="00384B20" w:rsidRDefault="001A7E8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D155FF5" w14:textId="77777777" w:rsidR="001A7E85" w:rsidRPr="00384B20" w:rsidRDefault="001A7E85">
      <w:pPr>
        <w:ind w:right="1800" w:firstLine="0"/>
        <w:jc w:val="both"/>
        <w:rPr>
          <w:sz w:val="24"/>
        </w:rPr>
      </w:pPr>
    </w:p>
    <w:p w14:paraId="280F0C47" w14:textId="77777777" w:rsidR="001A7E85" w:rsidRPr="00384B20" w:rsidRDefault="001A7E85" w:rsidP="001A7E85">
      <w:pPr>
        <w:ind w:left="360" w:right="360" w:firstLine="0"/>
        <w:jc w:val="both"/>
        <w:rPr>
          <w:sz w:val="24"/>
        </w:rPr>
      </w:pPr>
      <w:r w:rsidRPr="00384B20">
        <w:rPr>
          <w:sz w:val="24"/>
        </w:rPr>
        <w:t>Pour le texte: Times New Roman, 14 points.</w:t>
      </w:r>
    </w:p>
    <w:p w14:paraId="6456C433" w14:textId="77777777" w:rsidR="001A7E85" w:rsidRPr="00384B20" w:rsidRDefault="001A7E85" w:rsidP="001A7E85">
      <w:pPr>
        <w:ind w:left="360" w:right="360" w:firstLine="0"/>
        <w:jc w:val="both"/>
        <w:rPr>
          <w:sz w:val="24"/>
        </w:rPr>
      </w:pPr>
      <w:r w:rsidRPr="00384B20">
        <w:rPr>
          <w:sz w:val="24"/>
        </w:rPr>
        <w:t>Pour les notes de bas de page : Times New Roman, 12 points.</w:t>
      </w:r>
    </w:p>
    <w:p w14:paraId="6FB1D282" w14:textId="77777777" w:rsidR="001A7E85" w:rsidRPr="00384B20" w:rsidRDefault="001A7E85">
      <w:pPr>
        <w:ind w:left="360" w:right="1800" w:firstLine="0"/>
        <w:jc w:val="both"/>
        <w:rPr>
          <w:sz w:val="24"/>
        </w:rPr>
      </w:pPr>
    </w:p>
    <w:p w14:paraId="13E5BA58" w14:textId="77777777" w:rsidR="001A7E85" w:rsidRPr="00384B20" w:rsidRDefault="001A7E85">
      <w:pPr>
        <w:ind w:right="360" w:firstLine="0"/>
        <w:jc w:val="both"/>
        <w:rPr>
          <w:sz w:val="24"/>
        </w:rPr>
      </w:pPr>
      <w:r w:rsidRPr="00384B20">
        <w:rPr>
          <w:sz w:val="24"/>
        </w:rPr>
        <w:t>Édition électronique réalisée avec le traitement de textes Microsoft Word 2008 pour Macintosh.</w:t>
      </w:r>
    </w:p>
    <w:p w14:paraId="6F2A71D8" w14:textId="77777777" w:rsidR="001A7E85" w:rsidRPr="00384B20" w:rsidRDefault="001A7E85">
      <w:pPr>
        <w:ind w:right="1800" w:firstLine="0"/>
        <w:jc w:val="both"/>
        <w:rPr>
          <w:sz w:val="24"/>
        </w:rPr>
      </w:pPr>
    </w:p>
    <w:p w14:paraId="4A5E6E4B" w14:textId="77777777" w:rsidR="001A7E85" w:rsidRPr="00384B20" w:rsidRDefault="001A7E85" w:rsidP="001A7E85">
      <w:pPr>
        <w:ind w:right="540" w:firstLine="0"/>
        <w:jc w:val="both"/>
        <w:rPr>
          <w:sz w:val="24"/>
        </w:rPr>
      </w:pPr>
      <w:r w:rsidRPr="00384B20">
        <w:rPr>
          <w:sz w:val="24"/>
        </w:rPr>
        <w:t>Mise en page sur papier format : LETTRE US, 8.5’’ x 11’’.</w:t>
      </w:r>
    </w:p>
    <w:p w14:paraId="23BA12A2" w14:textId="77777777" w:rsidR="001A7E85" w:rsidRPr="00384B20" w:rsidRDefault="001A7E85">
      <w:pPr>
        <w:ind w:right="1800" w:firstLine="0"/>
        <w:jc w:val="both"/>
        <w:rPr>
          <w:sz w:val="24"/>
        </w:rPr>
      </w:pPr>
    </w:p>
    <w:p w14:paraId="34698D18" w14:textId="77777777" w:rsidR="001A7E85" w:rsidRPr="00384B20" w:rsidRDefault="001A7E85" w:rsidP="001A7E85">
      <w:pPr>
        <w:ind w:firstLine="0"/>
        <w:jc w:val="both"/>
        <w:rPr>
          <w:sz w:val="24"/>
        </w:rPr>
      </w:pPr>
      <w:r w:rsidRPr="00384B20">
        <w:rPr>
          <w:sz w:val="24"/>
        </w:rPr>
        <w:t xml:space="preserve">Édition numérique réalisée le </w:t>
      </w:r>
      <w:r>
        <w:rPr>
          <w:sz w:val="24"/>
        </w:rPr>
        <w:t>26 mai 2026 à Chicoutimi</w:t>
      </w:r>
      <w:r w:rsidRPr="00384B20">
        <w:rPr>
          <w:sz w:val="24"/>
        </w:rPr>
        <w:t>, Québec.</w:t>
      </w:r>
    </w:p>
    <w:p w14:paraId="5056AD0E" w14:textId="77777777" w:rsidR="001A7E85" w:rsidRPr="00384B20" w:rsidRDefault="001A7E85">
      <w:pPr>
        <w:ind w:right="1800" w:firstLine="0"/>
        <w:jc w:val="both"/>
        <w:rPr>
          <w:sz w:val="24"/>
        </w:rPr>
      </w:pPr>
    </w:p>
    <w:p w14:paraId="2839DC09" w14:textId="77777777" w:rsidR="001A7E85" w:rsidRPr="00E07116" w:rsidRDefault="008356E5">
      <w:pPr>
        <w:ind w:right="1800" w:firstLine="0"/>
        <w:jc w:val="both"/>
      </w:pPr>
      <w:r w:rsidRPr="00195690">
        <w:rPr>
          <w:noProof/>
          <w:lang w:val="fr-FR" w:eastAsia="fr-FR"/>
        </w:rPr>
        <w:drawing>
          <wp:inline distT="0" distB="0" distL="0" distR="0" wp14:anchorId="5D600C6A" wp14:editId="48C9247C">
            <wp:extent cx="1117600" cy="393700"/>
            <wp:effectExtent l="0" t="0" r="0" b="0"/>
            <wp:docPr id="4" name="Image 2"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EBB18F7" w14:textId="77777777" w:rsidR="001A7E85" w:rsidRDefault="001A7E85" w:rsidP="001A7E85">
      <w:pPr>
        <w:ind w:firstLine="0"/>
        <w:jc w:val="both"/>
      </w:pPr>
      <w:r w:rsidRPr="00E07116">
        <w:br w:type="page"/>
      </w:r>
    </w:p>
    <w:p w14:paraId="7AB99172" w14:textId="77777777" w:rsidR="001A7E85" w:rsidRDefault="001A7E85" w:rsidP="001A7E85">
      <w:pPr>
        <w:ind w:firstLine="0"/>
        <w:jc w:val="center"/>
        <w:rPr>
          <w:b/>
          <w:sz w:val="36"/>
          <w:lang w:bidi="ar-SA"/>
        </w:rPr>
      </w:pPr>
      <w:r>
        <w:rPr>
          <w:sz w:val="36"/>
          <w:lang w:bidi="ar-SA"/>
        </w:rPr>
        <w:t>Jean GRAVE [1854-1939]</w:t>
      </w:r>
    </w:p>
    <w:p w14:paraId="3C0DBAD3" w14:textId="77777777" w:rsidR="001A7E85" w:rsidRDefault="001A7E85" w:rsidP="001A7E85">
      <w:pPr>
        <w:ind w:firstLine="0"/>
        <w:jc w:val="center"/>
        <w:rPr>
          <w:sz w:val="24"/>
        </w:rPr>
      </w:pPr>
      <w:r w:rsidRPr="00055C06">
        <w:rPr>
          <w:sz w:val="24"/>
          <w:lang w:bidi="ar-SA"/>
        </w:rPr>
        <w:t>Journaliste révolutionnaire français</w:t>
      </w:r>
      <w:r>
        <w:rPr>
          <w:sz w:val="24"/>
          <w:lang w:bidi="ar-SA"/>
        </w:rPr>
        <w:t>,</w:t>
      </w:r>
      <w:r>
        <w:rPr>
          <w:sz w:val="24"/>
          <w:lang w:bidi="ar-SA"/>
        </w:rPr>
        <w:br/>
        <w:t>un des pionniers de l’anarchisme en France</w:t>
      </w:r>
    </w:p>
    <w:p w14:paraId="75C50698" w14:textId="77777777" w:rsidR="001A7E85" w:rsidRPr="00E07116" w:rsidRDefault="001A7E85" w:rsidP="001A7E85">
      <w:pPr>
        <w:ind w:firstLine="0"/>
        <w:jc w:val="center"/>
      </w:pPr>
    </w:p>
    <w:p w14:paraId="229ADC2C" w14:textId="77777777" w:rsidR="001A7E85" w:rsidRPr="00F3780C" w:rsidRDefault="001A7E85" w:rsidP="001A7E85">
      <w:pPr>
        <w:ind w:firstLine="0"/>
        <w:jc w:val="center"/>
        <w:rPr>
          <w:color w:val="000080"/>
          <w:sz w:val="36"/>
        </w:rPr>
      </w:pPr>
      <w:r>
        <w:rPr>
          <w:color w:val="000080"/>
          <w:sz w:val="36"/>
        </w:rPr>
        <w:t>Les scientifiques</w:t>
      </w:r>
    </w:p>
    <w:p w14:paraId="29FD4D7E" w14:textId="77777777" w:rsidR="001A7E85" w:rsidRPr="008B4504" w:rsidRDefault="001A7E85" w:rsidP="001A7E85">
      <w:pPr>
        <w:ind w:firstLine="0"/>
        <w:jc w:val="center"/>
        <w:rPr>
          <w:color w:val="000080"/>
        </w:rPr>
      </w:pPr>
    </w:p>
    <w:p w14:paraId="75929584" w14:textId="77777777" w:rsidR="001A7E85" w:rsidRPr="00E07116" w:rsidRDefault="008356E5" w:rsidP="001A7E85">
      <w:pPr>
        <w:ind w:firstLine="0"/>
        <w:jc w:val="center"/>
      </w:pPr>
      <w:r>
        <w:rPr>
          <w:noProof/>
        </w:rPr>
        <w:drawing>
          <wp:inline distT="0" distB="0" distL="0" distR="0" wp14:anchorId="67898B0D" wp14:editId="22A8620B">
            <wp:extent cx="3492500" cy="4635500"/>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92500" cy="4635500"/>
                    </a:xfrm>
                    <a:prstGeom prst="rect">
                      <a:avLst/>
                    </a:prstGeom>
                    <a:noFill/>
                    <a:ln>
                      <a:noFill/>
                    </a:ln>
                  </pic:spPr>
                </pic:pic>
              </a:graphicData>
            </a:graphic>
          </wp:inline>
        </w:drawing>
      </w:r>
    </w:p>
    <w:p w14:paraId="137ED261" w14:textId="77777777" w:rsidR="001A7E85" w:rsidRDefault="001A7E85" w:rsidP="001A7E85">
      <w:pPr>
        <w:ind w:firstLine="0"/>
        <w:jc w:val="center"/>
      </w:pPr>
    </w:p>
    <w:p w14:paraId="03599C99" w14:textId="77777777" w:rsidR="001A7E85" w:rsidRDefault="001A7E85" w:rsidP="001A7E85">
      <w:pPr>
        <w:spacing w:before="120" w:after="120"/>
        <w:ind w:firstLine="0"/>
        <w:jc w:val="both"/>
      </w:pPr>
      <w:r>
        <w:t xml:space="preserve">Publication des </w:t>
      </w:r>
      <w:r w:rsidRPr="00055C06">
        <w:rPr>
          <w:b/>
          <w:i/>
        </w:rPr>
        <w:t>Temps nouveaux</w:t>
      </w:r>
      <w:r>
        <w:t xml:space="preserve">, no 62. </w:t>
      </w:r>
      <w:r w:rsidRPr="00532CFC">
        <w:rPr>
          <w:b/>
          <w:color w:val="FF0000"/>
        </w:rPr>
        <w:t>1913</w:t>
      </w:r>
      <w:r>
        <w:t>, 8 pp. Paris : Temps no</w:t>
      </w:r>
      <w:r>
        <w:t>u</w:t>
      </w:r>
      <w:r>
        <w:t>veaux.</w:t>
      </w:r>
    </w:p>
    <w:p w14:paraId="1FD94664" w14:textId="77777777" w:rsidR="001A7E85" w:rsidRPr="00E07116" w:rsidRDefault="001A7E85" w:rsidP="001A7E85">
      <w:pPr>
        <w:jc w:val="both"/>
      </w:pPr>
      <w:r w:rsidRPr="00E07116">
        <w:br w:type="page"/>
      </w:r>
    </w:p>
    <w:p w14:paraId="6D6E35A1" w14:textId="77777777" w:rsidR="001A7E85" w:rsidRPr="00E07116" w:rsidRDefault="001A7E85" w:rsidP="001A7E85">
      <w:pPr>
        <w:pStyle w:val="p"/>
      </w:pPr>
    </w:p>
    <w:p w14:paraId="380C5062" w14:textId="77777777" w:rsidR="001A7E85" w:rsidRPr="00E07116" w:rsidRDefault="001A7E85">
      <w:pPr>
        <w:jc w:val="both"/>
      </w:pPr>
    </w:p>
    <w:p w14:paraId="4B7492D9" w14:textId="77777777" w:rsidR="001A7E85" w:rsidRPr="00E07116" w:rsidRDefault="001A7E85">
      <w:pPr>
        <w:jc w:val="both"/>
      </w:pPr>
    </w:p>
    <w:p w14:paraId="5232611A" w14:textId="77777777" w:rsidR="001A7E85" w:rsidRPr="00E07116" w:rsidRDefault="001A7E85">
      <w:pPr>
        <w:jc w:val="both"/>
      </w:pPr>
    </w:p>
    <w:p w14:paraId="71C40D37" w14:textId="77777777" w:rsidR="001A7E85" w:rsidRPr="00E07116" w:rsidRDefault="001A7E85" w:rsidP="001A7E8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93BF0F8" w14:textId="77777777" w:rsidR="001A7E85" w:rsidRPr="00E07116" w:rsidRDefault="001A7E85" w:rsidP="001A7E85">
      <w:pPr>
        <w:pStyle w:val="NormalWeb"/>
        <w:spacing w:before="2" w:after="2"/>
        <w:jc w:val="both"/>
        <w:rPr>
          <w:rFonts w:ascii="Times New Roman" w:hAnsi="Times New Roman"/>
          <w:sz w:val="28"/>
        </w:rPr>
      </w:pPr>
    </w:p>
    <w:p w14:paraId="5B98027B" w14:textId="77777777" w:rsidR="001A7E85" w:rsidRPr="00E07116" w:rsidRDefault="001A7E85" w:rsidP="001A7E8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71A3FED9" w14:textId="77777777" w:rsidR="001A7E85" w:rsidRPr="00E07116" w:rsidRDefault="001A7E85" w:rsidP="001A7E85">
      <w:pPr>
        <w:jc w:val="both"/>
        <w:rPr>
          <w:szCs w:val="19"/>
        </w:rPr>
      </w:pPr>
    </w:p>
    <w:p w14:paraId="3B74C6B0" w14:textId="77777777" w:rsidR="001A7E85" w:rsidRPr="00E07116" w:rsidRDefault="001A7E85">
      <w:pPr>
        <w:jc w:val="both"/>
        <w:rPr>
          <w:szCs w:val="19"/>
        </w:rPr>
      </w:pPr>
    </w:p>
    <w:p w14:paraId="09F73185" w14:textId="77777777" w:rsidR="001A7E85" w:rsidRPr="00FF7434" w:rsidRDefault="001A7E85" w:rsidP="001A7E85">
      <w:pPr>
        <w:spacing w:before="120" w:after="120"/>
        <w:ind w:firstLine="0"/>
        <w:jc w:val="both"/>
        <w:rPr>
          <w:lang w:eastAsia="fr-FR" w:bidi="fr-FR"/>
        </w:rPr>
      </w:pPr>
      <w:r w:rsidRPr="00E07116">
        <w:br w:type="page"/>
      </w:r>
      <w:r w:rsidRPr="00FF7434">
        <w:rPr>
          <w:lang w:eastAsia="fr-FR" w:bidi="fr-FR"/>
        </w:rPr>
        <w:lastRenderedPageBreak/>
        <w:t>[</w:t>
      </w:r>
      <w:r>
        <w:rPr>
          <w:lang w:eastAsia="fr-FR" w:bidi="fr-FR"/>
        </w:rPr>
        <w:t>1</w:t>
      </w:r>
      <w:r w:rsidRPr="00FF7434">
        <w:rPr>
          <w:lang w:eastAsia="fr-FR" w:bidi="fr-FR"/>
        </w:rPr>
        <w:t>]</w:t>
      </w:r>
    </w:p>
    <w:p w14:paraId="6B337E26" w14:textId="77777777" w:rsidR="001A7E85" w:rsidRPr="00F11705" w:rsidRDefault="001A7E85" w:rsidP="001A7E85">
      <w:pPr>
        <w:spacing w:before="120" w:after="120"/>
        <w:ind w:firstLine="0"/>
        <w:jc w:val="both"/>
        <w:rPr>
          <w:i/>
          <w:iCs/>
          <w:u w:val="single"/>
        </w:rPr>
      </w:pPr>
    </w:p>
    <w:p w14:paraId="317B78E8" w14:textId="77777777" w:rsidR="001A7E85" w:rsidRPr="00F11705" w:rsidRDefault="001A7E85" w:rsidP="001A7E85">
      <w:pPr>
        <w:spacing w:before="120" w:after="120"/>
        <w:ind w:firstLine="0"/>
        <w:jc w:val="center"/>
      </w:pPr>
      <w:r w:rsidRPr="00F11705">
        <w:rPr>
          <w:i/>
          <w:iCs/>
          <w:u w:val="single"/>
        </w:rPr>
        <w:t>Publications des « TEMPS NOUVEAUX » — N° 6</w:t>
      </w:r>
    </w:p>
    <w:p w14:paraId="68DA34EB" w14:textId="77777777" w:rsidR="001A7E85" w:rsidRDefault="001A7E85" w:rsidP="001A7E85">
      <w:pPr>
        <w:spacing w:before="120" w:after="120"/>
        <w:ind w:firstLine="0"/>
        <w:jc w:val="center"/>
      </w:pPr>
    </w:p>
    <w:p w14:paraId="162D1701" w14:textId="77777777" w:rsidR="001A7E85" w:rsidRPr="00EC5CB4" w:rsidRDefault="001A7E85" w:rsidP="001A7E85">
      <w:pPr>
        <w:spacing w:before="120" w:after="120"/>
        <w:ind w:firstLine="0"/>
        <w:jc w:val="center"/>
        <w:rPr>
          <w:sz w:val="48"/>
        </w:rPr>
      </w:pPr>
      <w:r w:rsidRPr="00EC5CB4">
        <w:rPr>
          <w:sz w:val="48"/>
        </w:rPr>
        <w:t>JEAN GRAVE</w:t>
      </w:r>
    </w:p>
    <w:p w14:paraId="5AD84FF6" w14:textId="77777777" w:rsidR="001A7E85" w:rsidRDefault="001A7E85" w:rsidP="001A7E85">
      <w:pPr>
        <w:spacing w:before="120" w:after="120"/>
        <w:ind w:firstLine="0"/>
        <w:jc w:val="center"/>
      </w:pPr>
    </w:p>
    <w:p w14:paraId="37807EF6" w14:textId="77777777" w:rsidR="001A7E85" w:rsidRDefault="001A7E85" w:rsidP="001A7E85">
      <w:pPr>
        <w:spacing w:before="120" w:after="120"/>
        <w:ind w:firstLine="0"/>
        <w:jc w:val="center"/>
      </w:pPr>
    </w:p>
    <w:p w14:paraId="5793811A" w14:textId="77777777" w:rsidR="001A7E85" w:rsidRDefault="001A7E85" w:rsidP="001A7E85">
      <w:pPr>
        <w:spacing w:before="120" w:after="120"/>
        <w:ind w:firstLine="0"/>
        <w:jc w:val="center"/>
      </w:pPr>
    </w:p>
    <w:p w14:paraId="50CCA533" w14:textId="77777777" w:rsidR="001A7E85" w:rsidRPr="00EC5CB4" w:rsidRDefault="001A7E85" w:rsidP="001A7E85">
      <w:pPr>
        <w:spacing w:before="120" w:after="120"/>
        <w:ind w:firstLine="0"/>
        <w:jc w:val="center"/>
        <w:rPr>
          <w:sz w:val="72"/>
        </w:rPr>
      </w:pPr>
      <w:r>
        <w:rPr>
          <w:sz w:val="72"/>
        </w:rPr>
        <w:t>LES SCIENTIFIQUES</w:t>
      </w:r>
    </w:p>
    <w:p w14:paraId="55EA7ECD" w14:textId="77777777" w:rsidR="001A7E85" w:rsidRDefault="001A7E85" w:rsidP="001A7E85">
      <w:pPr>
        <w:spacing w:before="120" w:after="120"/>
        <w:ind w:firstLine="0"/>
        <w:jc w:val="center"/>
        <w:rPr>
          <w:bCs/>
          <w:szCs w:val="32"/>
        </w:rPr>
      </w:pPr>
    </w:p>
    <w:p w14:paraId="200F602E" w14:textId="77777777" w:rsidR="001A7E85" w:rsidRDefault="001A7E85" w:rsidP="001A7E85">
      <w:pPr>
        <w:spacing w:before="120" w:after="120"/>
        <w:ind w:firstLine="0"/>
        <w:jc w:val="center"/>
        <w:rPr>
          <w:bCs/>
          <w:szCs w:val="32"/>
        </w:rPr>
      </w:pPr>
    </w:p>
    <w:p w14:paraId="08E99929" w14:textId="77777777" w:rsidR="001A7E85" w:rsidRDefault="001A7E85" w:rsidP="001A7E85">
      <w:pPr>
        <w:spacing w:before="120" w:after="120"/>
        <w:ind w:firstLine="0"/>
        <w:jc w:val="center"/>
        <w:rPr>
          <w:bCs/>
          <w:szCs w:val="32"/>
        </w:rPr>
      </w:pPr>
    </w:p>
    <w:p w14:paraId="04A56236" w14:textId="77777777" w:rsidR="001A7E85" w:rsidRPr="00F11705" w:rsidRDefault="001A7E85" w:rsidP="001A7E85">
      <w:pPr>
        <w:spacing w:before="120" w:after="120"/>
        <w:ind w:firstLine="0"/>
        <w:jc w:val="center"/>
        <w:rPr>
          <w:szCs w:val="32"/>
        </w:rPr>
      </w:pPr>
      <w:r>
        <w:rPr>
          <w:bCs/>
          <w:szCs w:val="32"/>
        </w:rPr>
        <w:t>Prix : 0 fr. 05</w:t>
      </w:r>
    </w:p>
    <w:p w14:paraId="57B55A74" w14:textId="77777777" w:rsidR="001A7E85" w:rsidRPr="00F11705" w:rsidRDefault="001A7E85" w:rsidP="001A7E85">
      <w:pPr>
        <w:spacing w:before="120" w:after="120"/>
        <w:ind w:firstLine="0"/>
        <w:jc w:val="center"/>
        <w:rPr>
          <w:szCs w:val="38"/>
        </w:rPr>
      </w:pPr>
      <w:r>
        <w:rPr>
          <w:bCs/>
          <w:szCs w:val="38"/>
        </w:rPr>
        <w:t>1</w:t>
      </w:r>
      <w:r w:rsidRPr="00532CFC">
        <w:rPr>
          <w:bCs/>
          <w:szCs w:val="38"/>
          <w:vertAlign w:val="superscript"/>
        </w:rPr>
        <w:t>er</w:t>
      </w:r>
      <w:r>
        <w:rPr>
          <w:bCs/>
          <w:szCs w:val="38"/>
        </w:rPr>
        <w:t xml:space="preserve"> tirage : 10.000 exemplaires</w:t>
      </w:r>
    </w:p>
    <w:p w14:paraId="635BEDC1" w14:textId="77777777" w:rsidR="001A7E85" w:rsidRDefault="001A7E85" w:rsidP="001A7E85">
      <w:pPr>
        <w:spacing w:before="120" w:after="120"/>
        <w:ind w:firstLine="0"/>
        <w:jc w:val="center"/>
      </w:pPr>
    </w:p>
    <w:p w14:paraId="58BCE83E" w14:textId="77777777" w:rsidR="001A7E85" w:rsidRDefault="001A7E85" w:rsidP="001A7E85">
      <w:pPr>
        <w:spacing w:before="120" w:after="120"/>
        <w:ind w:firstLine="0"/>
        <w:jc w:val="center"/>
      </w:pPr>
    </w:p>
    <w:p w14:paraId="62267846" w14:textId="77777777" w:rsidR="001A7E85" w:rsidRDefault="001A7E85" w:rsidP="001A7E85">
      <w:pPr>
        <w:spacing w:before="120" w:after="120"/>
        <w:ind w:firstLine="0"/>
        <w:jc w:val="center"/>
      </w:pPr>
    </w:p>
    <w:p w14:paraId="78E108E4" w14:textId="77777777" w:rsidR="001A7E85" w:rsidRDefault="001A7E85" w:rsidP="001A7E85">
      <w:pPr>
        <w:spacing w:before="120" w:after="120"/>
        <w:ind w:firstLine="0"/>
        <w:jc w:val="center"/>
      </w:pPr>
    </w:p>
    <w:p w14:paraId="6C1F0F82" w14:textId="77777777" w:rsidR="001A7E85" w:rsidRDefault="001A7E85" w:rsidP="001A7E85">
      <w:pPr>
        <w:spacing w:before="120" w:after="120"/>
        <w:ind w:firstLine="0"/>
        <w:jc w:val="center"/>
      </w:pPr>
    </w:p>
    <w:p w14:paraId="7EA2D1A7" w14:textId="77777777" w:rsidR="001A7E85" w:rsidRDefault="001A7E85" w:rsidP="001A7E85">
      <w:pPr>
        <w:spacing w:before="120" w:after="120"/>
        <w:ind w:firstLine="0"/>
        <w:jc w:val="center"/>
      </w:pPr>
    </w:p>
    <w:p w14:paraId="4751F55E" w14:textId="77777777" w:rsidR="001A7E85" w:rsidRPr="00F11705" w:rsidRDefault="001A7E85" w:rsidP="001A7E85">
      <w:pPr>
        <w:spacing w:before="120" w:after="120"/>
        <w:ind w:firstLine="0"/>
        <w:jc w:val="center"/>
      </w:pPr>
      <w:r w:rsidRPr="00F11705">
        <w:t>PARIS</w:t>
      </w:r>
    </w:p>
    <w:p w14:paraId="2E3F012C" w14:textId="77777777" w:rsidR="001A7E85" w:rsidRPr="00F11705" w:rsidRDefault="001A7E85" w:rsidP="001A7E85">
      <w:pPr>
        <w:spacing w:before="120" w:after="120"/>
        <w:ind w:firstLine="0"/>
        <w:jc w:val="center"/>
        <w:rPr>
          <w:szCs w:val="32"/>
        </w:rPr>
      </w:pPr>
      <w:r w:rsidRPr="00F11705">
        <w:rPr>
          <w:bCs/>
          <w:szCs w:val="32"/>
        </w:rPr>
        <w:t>Aux Bureaux des « TEMPS, NOUVEAUX »</w:t>
      </w:r>
      <w:r w:rsidRPr="00F11705">
        <w:rPr>
          <w:bCs/>
          <w:szCs w:val="32"/>
        </w:rPr>
        <w:br/>
      </w:r>
      <w:r>
        <w:rPr>
          <w:bCs/>
          <w:szCs w:val="32"/>
        </w:rPr>
        <w:t>4, rue Broca, 4</w:t>
      </w:r>
    </w:p>
    <w:p w14:paraId="421CCFA6" w14:textId="77777777" w:rsidR="001A7E85" w:rsidRPr="00F11705" w:rsidRDefault="001A7E85" w:rsidP="001A7E85">
      <w:pPr>
        <w:spacing w:before="120" w:after="120"/>
        <w:ind w:firstLine="0"/>
        <w:jc w:val="center"/>
        <w:rPr>
          <w:szCs w:val="32"/>
        </w:rPr>
      </w:pPr>
      <w:r>
        <w:rPr>
          <w:bCs/>
          <w:szCs w:val="32"/>
        </w:rPr>
        <w:t>1913</w:t>
      </w:r>
    </w:p>
    <w:p w14:paraId="6656E4E6" w14:textId="77777777" w:rsidR="001A7E85" w:rsidRDefault="001A7E85" w:rsidP="001A7E85">
      <w:pPr>
        <w:pStyle w:val="p"/>
      </w:pPr>
      <w:r>
        <w:t>[2]</w:t>
      </w:r>
    </w:p>
    <w:p w14:paraId="2E984457" w14:textId="77777777" w:rsidR="001A7E85" w:rsidRDefault="001A7E85" w:rsidP="001A7E85">
      <w:pPr>
        <w:pStyle w:val="p"/>
      </w:pPr>
      <w:r w:rsidRPr="00F11705">
        <w:br w:type="page"/>
      </w:r>
      <w:r>
        <w:lastRenderedPageBreak/>
        <w:t>[3]</w:t>
      </w:r>
    </w:p>
    <w:p w14:paraId="22828FF4" w14:textId="77777777" w:rsidR="001A7E85" w:rsidRDefault="001A7E85" w:rsidP="001A7E85">
      <w:pPr>
        <w:spacing w:before="120" w:after="120"/>
        <w:jc w:val="both"/>
      </w:pPr>
    </w:p>
    <w:p w14:paraId="05D94F06" w14:textId="77777777" w:rsidR="001A7E85" w:rsidRPr="00F11705" w:rsidRDefault="001A7E85" w:rsidP="001A7E85">
      <w:pPr>
        <w:spacing w:before="120" w:after="120"/>
        <w:jc w:val="both"/>
      </w:pPr>
    </w:p>
    <w:p w14:paraId="7CB94250" w14:textId="77777777" w:rsidR="001A7E85" w:rsidRPr="00055C06" w:rsidRDefault="001A7E85" w:rsidP="001A7E85">
      <w:pPr>
        <w:spacing w:before="120" w:after="120"/>
        <w:ind w:firstLine="0"/>
        <w:jc w:val="center"/>
        <w:rPr>
          <w:sz w:val="48"/>
        </w:rPr>
      </w:pPr>
      <w:r>
        <w:rPr>
          <w:sz w:val="48"/>
        </w:rPr>
        <w:t>LES SCIENTIFIQUES</w:t>
      </w:r>
    </w:p>
    <w:p w14:paraId="6A31EC8C" w14:textId="77777777" w:rsidR="001A7E85" w:rsidRDefault="001A7E85" w:rsidP="001A7E85">
      <w:pPr>
        <w:spacing w:before="120" w:after="120"/>
        <w:jc w:val="both"/>
      </w:pPr>
    </w:p>
    <w:p w14:paraId="184CAFDF" w14:textId="77777777" w:rsidR="001A7E85" w:rsidRDefault="001A7E85" w:rsidP="001A7E85">
      <w:pPr>
        <w:spacing w:before="120" w:after="120"/>
        <w:jc w:val="both"/>
      </w:pPr>
    </w:p>
    <w:p w14:paraId="5103BEE6" w14:textId="77777777" w:rsidR="001A7E85" w:rsidRDefault="001A7E85" w:rsidP="001A7E85">
      <w:pPr>
        <w:spacing w:before="120" w:after="120"/>
        <w:jc w:val="both"/>
      </w:pPr>
    </w:p>
    <w:p w14:paraId="17BF62EF" w14:textId="77777777" w:rsidR="001A7E85" w:rsidRDefault="001A7E85" w:rsidP="001A7E85">
      <w:pPr>
        <w:spacing w:before="120" w:after="120"/>
        <w:jc w:val="both"/>
      </w:pPr>
    </w:p>
    <w:p w14:paraId="24433B73" w14:textId="77777777" w:rsidR="001A7E85" w:rsidRPr="00E372A7" w:rsidRDefault="001A7E85" w:rsidP="001A7E85">
      <w:pPr>
        <w:spacing w:before="120" w:after="120"/>
        <w:jc w:val="both"/>
      </w:pPr>
      <w:r w:rsidRPr="00E372A7">
        <w:t>On ne saurait trop s’élever contre le pédantisme de certains qui, lorsqu’ils ont éjaculé : « c’est scientifique ! » s’imaginent vous avoir à tout jamais cloué le bec. Et aussi contre le sectarisme de quelques si</w:t>
      </w:r>
      <w:r w:rsidRPr="00E372A7">
        <w:t>n</w:t>
      </w:r>
      <w:r w:rsidRPr="00E372A7">
        <w:t>cères qui ne peuvent admettre que la science ne peut résoudre, à l’heure actuelle, tous les problèmes humains.</w:t>
      </w:r>
    </w:p>
    <w:p w14:paraId="424C6F56" w14:textId="77777777" w:rsidR="001A7E85" w:rsidRPr="00E372A7" w:rsidRDefault="001A7E85" w:rsidP="001A7E85">
      <w:pPr>
        <w:spacing w:before="120" w:after="120"/>
        <w:jc w:val="both"/>
      </w:pPr>
      <w:r w:rsidRPr="00E372A7">
        <w:t>Cette maladie, pendant longtemps, avait été spéciale aux écon</w:t>
      </w:r>
      <w:r w:rsidRPr="00E372A7">
        <w:t>o</w:t>
      </w:r>
      <w:r w:rsidRPr="00E372A7">
        <w:t>mistes politiques qui, pour avoir considéré l’homme comme un outil, et la société comme un mécanisme à engrenages ayant une marche déterminée par sa construction, et ne pouvant donner que les mouv</w:t>
      </w:r>
      <w:r w:rsidRPr="00E372A7">
        <w:t>e</w:t>
      </w:r>
      <w:r w:rsidRPr="00E372A7">
        <w:t>ments dictés par ces engrenages, pensaient avoir fait de la science inattaquable.</w:t>
      </w:r>
    </w:p>
    <w:p w14:paraId="095817CD" w14:textId="77777777" w:rsidR="001A7E85" w:rsidRPr="00E372A7" w:rsidRDefault="001A7E85" w:rsidP="001A7E85">
      <w:pPr>
        <w:spacing w:before="120" w:after="120"/>
        <w:jc w:val="both"/>
      </w:pPr>
      <w:r w:rsidRPr="00E372A7">
        <w:t xml:space="preserve">Sont venus après, </w:t>
      </w:r>
      <w:r>
        <w:t>à la suite de Marx, les guesdis</w:t>
      </w:r>
      <w:r w:rsidRPr="00E372A7">
        <w:t>tes qui, comme les économistes, considérant dava</w:t>
      </w:r>
      <w:r>
        <w:t>ntage l’homme comme un rouage qu</w:t>
      </w:r>
      <w:r w:rsidRPr="00E372A7">
        <w:t>e comme un être pensant, pouvant se déterminer pour et par des motifs que la vraie science n'est pas toujours à même de prévoir ou de d</w:t>
      </w:r>
      <w:r w:rsidRPr="00E372A7">
        <w:t>é</w:t>
      </w:r>
      <w:r w:rsidRPr="00E372A7">
        <w:t>couvrir, se sont déclarés les grands prêtres du « socialisme scientif</w:t>
      </w:r>
      <w:r w:rsidRPr="00E372A7">
        <w:t>i</w:t>
      </w:r>
      <w:r w:rsidRPr="00E372A7">
        <w:t>que ».</w:t>
      </w:r>
    </w:p>
    <w:p w14:paraId="1395D9FC" w14:textId="77777777" w:rsidR="001A7E85" w:rsidRDefault="001A7E85" w:rsidP="001A7E85">
      <w:pPr>
        <w:spacing w:before="120" w:after="120"/>
        <w:jc w:val="both"/>
      </w:pPr>
      <w:r>
        <w:t>[4]</w:t>
      </w:r>
    </w:p>
    <w:p w14:paraId="76D84919" w14:textId="77777777" w:rsidR="001A7E85" w:rsidRPr="00E372A7" w:rsidRDefault="001A7E85" w:rsidP="001A7E85">
      <w:pPr>
        <w:spacing w:before="120" w:after="120"/>
        <w:jc w:val="both"/>
      </w:pPr>
      <w:r w:rsidRPr="00E372A7">
        <w:t>De là, enfin, cette manie a gagné certains milieux anarchistes, où on cite : Nietzche, Stirner, Buchner, Letourneau, sinon sans les avoir lus, sans les avoir compris tout au moins. Et il faut voir la morgue de ces « savants v lorsqu’ils parlent de la « masse avachie, de la foule ignorante avec laquelle il n’y a rien à faire, ni à s occuper, pour se consacrer au développement de son propre « Moi ! »</w:t>
      </w:r>
    </w:p>
    <w:p w14:paraId="627938E5" w14:textId="77777777" w:rsidR="001A7E85" w:rsidRPr="00E372A7" w:rsidRDefault="001A7E85" w:rsidP="001A7E85">
      <w:pPr>
        <w:spacing w:before="120" w:after="120"/>
        <w:jc w:val="both"/>
      </w:pPr>
      <w:r w:rsidRPr="00E372A7">
        <w:lastRenderedPageBreak/>
        <w:t>On ne saura jamais</w:t>
      </w:r>
      <w:r>
        <w:t xml:space="preserve"> combien de cervelles de jeunes</w:t>
      </w:r>
      <w:r w:rsidRPr="00E372A7">
        <w:t xml:space="preserve"> ces prétentions au scientifisme ont détraquées.</w:t>
      </w:r>
    </w:p>
    <w:p w14:paraId="5F8889EC" w14:textId="77777777" w:rsidR="001A7E85" w:rsidRDefault="001A7E85" w:rsidP="001A7E85">
      <w:pPr>
        <w:pStyle w:val="c"/>
      </w:pPr>
      <w:r>
        <w:t>*</w:t>
      </w:r>
      <w:r>
        <w:br/>
        <w:t>*    *</w:t>
      </w:r>
    </w:p>
    <w:p w14:paraId="14200FAF" w14:textId="77777777" w:rsidR="001A7E85" w:rsidRPr="00E372A7" w:rsidRDefault="001A7E85" w:rsidP="001A7E85">
      <w:pPr>
        <w:spacing w:before="120" w:after="120"/>
        <w:jc w:val="both"/>
      </w:pPr>
      <w:r w:rsidRPr="00E372A7">
        <w:t>Mais ne confondons pas, s’il vous plaît. Je ne viens pas, après Jules Lemaître, proclamer une nouvelle faillite de la science, ni après de jeunes idiots bourgeois, me moquer de ceux qui, prenant sur leurs lo</w:t>
      </w:r>
      <w:r w:rsidRPr="00E372A7">
        <w:t>i</w:t>
      </w:r>
      <w:r w:rsidRPr="00E372A7">
        <w:t>sirs, et, le plus souvent su</w:t>
      </w:r>
      <w:r>
        <w:t>r leur repos, pour suppléer à l’</w:t>
      </w:r>
      <w:r w:rsidRPr="00E372A7">
        <w:t>insuffisance de l’éducation reçue dans leur jeunesse, s’astreignent au dur labeur d’acquérir les connaissances dont ils sentent tout le prix. Je m’élève seulement contre la suffisance de ceux qui, pour avoir lu deux ou trois bouquins de science, s’imaginent avoir emmagasiné toutes les connaissances humaines, et, sortant à tort et à travers quelques phr</w:t>
      </w:r>
      <w:r w:rsidRPr="00E372A7">
        <w:t>a</w:t>
      </w:r>
      <w:r w:rsidRPr="00E372A7">
        <w:t>ses, qu’ils ont mal comprises le plus souvent, s’en autorisent pour tra</w:t>
      </w:r>
      <w:r w:rsidRPr="00E372A7">
        <w:t>i</w:t>
      </w:r>
      <w:r w:rsidRPr="00E372A7">
        <w:t>ter d’ignorant, d’abruti ou d’idiot tel qui, sans appuyer son raisonn</w:t>
      </w:r>
      <w:r w:rsidRPr="00E372A7">
        <w:t>e</w:t>
      </w:r>
      <w:r w:rsidRPr="00E372A7">
        <w:t>ment de citations si « savantes » pourra cependant dire des choses ju</w:t>
      </w:r>
      <w:r w:rsidRPr="00E372A7">
        <w:t>s</w:t>
      </w:r>
      <w:r w:rsidRPr="00E372A7">
        <w:t>tes.</w:t>
      </w:r>
    </w:p>
    <w:p w14:paraId="2D066419" w14:textId="77777777" w:rsidR="001A7E85" w:rsidRPr="00E372A7" w:rsidRDefault="001A7E85" w:rsidP="001A7E85">
      <w:pPr>
        <w:spacing w:before="120" w:after="120"/>
        <w:jc w:val="both"/>
      </w:pPr>
      <w:r w:rsidRPr="00E372A7">
        <w:t>Ces gaillards-là ignorent qu’une vérité scientifique ne s’élabore pas seulement pa</w:t>
      </w:r>
      <w:r>
        <w:t>r raisonnement, mais q</w:t>
      </w:r>
      <w:r w:rsidRPr="00E372A7">
        <w:t>ue, po</w:t>
      </w:r>
      <w:r>
        <w:t>ur être confirmée, elle doit avoir passé par l’</w:t>
      </w:r>
      <w:r w:rsidRPr="00E372A7">
        <w:t>expérience, et des expériences sévèrement contrôlées pour être convaincantes.</w:t>
      </w:r>
    </w:p>
    <w:p w14:paraId="693ADD69" w14:textId="77777777" w:rsidR="001A7E85" w:rsidRPr="00E372A7" w:rsidRDefault="001A7E85" w:rsidP="001A7E85">
      <w:pPr>
        <w:spacing w:before="120" w:after="120"/>
        <w:jc w:val="both"/>
      </w:pPr>
      <w:r>
        <w:t>[5]</w:t>
      </w:r>
    </w:p>
    <w:p w14:paraId="124CE62E" w14:textId="77777777" w:rsidR="001A7E85" w:rsidRPr="00E372A7" w:rsidRDefault="001A7E85" w:rsidP="001A7E85">
      <w:pPr>
        <w:spacing w:before="120" w:after="120"/>
        <w:jc w:val="both"/>
      </w:pPr>
      <w:r w:rsidRPr="00E372A7">
        <w:t>Ce n’est pas faire preuve de « science » mais d’érudition de citer Darwin, Spencer, Letourneau. Et, comme ces pseudo-scientifiques ne sont pas difficiles, ils ont même pour autorités les Le Bon, les Vacher de La Pouge, les Lombroso et outres seigneurs de moindre importa</w:t>
      </w:r>
      <w:r w:rsidRPr="00E372A7">
        <w:t>n</w:t>
      </w:r>
      <w:r w:rsidRPr="00E372A7">
        <w:t>ce, dont les travaux menés avec un parti-pris absolu n’ont la réput</w:t>
      </w:r>
      <w:r w:rsidRPr="00E372A7">
        <w:t>a</w:t>
      </w:r>
      <w:r w:rsidRPr="00E372A7">
        <w:t>tion d’être scientifique que parce que le savoir-faire et le bluff arrivent toujours à en imposer à quelques-uns.</w:t>
      </w:r>
    </w:p>
    <w:p w14:paraId="2B272ECE" w14:textId="77777777" w:rsidR="001A7E85" w:rsidRDefault="001A7E85" w:rsidP="001A7E85">
      <w:pPr>
        <w:pStyle w:val="c"/>
      </w:pPr>
      <w:r>
        <w:t>*</w:t>
      </w:r>
      <w:r>
        <w:br/>
        <w:t>*    *</w:t>
      </w:r>
    </w:p>
    <w:p w14:paraId="193B623D" w14:textId="77777777" w:rsidR="001A7E85" w:rsidRPr="00E372A7" w:rsidRDefault="001A7E85" w:rsidP="001A7E85">
      <w:pPr>
        <w:spacing w:before="120" w:after="120"/>
        <w:jc w:val="both"/>
      </w:pPr>
      <w:r w:rsidRPr="00E372A7">
        <w:t>Certes, il est indéniable que, pour pouvoir discuter avec fruit des sociétés, il faut connaître pas mal de choses, quand ça ne serait que la nature de l’homme, sa physiologie, sa psychologie et son évolution.</w:t>
      </w:r>
    </w:p>
    <w:p w14:paraId="163489FE" w14:textId="77777777" w:rsidR="001A7E85" w:rsidRPr="00E372A7" w:rsidRDefault="001A7E85" w:rsidP="001A7E85">
      <w:pPr>
        <w:spacing w:before="120" w:after="120"/>
        <w:jc w:val="both"/>
      </w:pPr>
      <w:r>
        <w:br w:type="page"/>
      </w:r>
      <w:r w:rsidRPr="00E372A7">
        <w:lastRenderedPageBreak/>
        <w:t>Non seulement de l</w:t>
      </w:r>
      <w:r>
        <w:t>’homme-individu, mais aussi de l’</w:t>
      </w:r>
      <w:r w:rsidRPr="00E372A7">
        <w:t>homme-social</w:t>
      </w:r>
      <w:r>
        <w:t>,</w:t>
      </w:r>
      <w:r w:rsidRPr="00E372A7">
        <w:t xml:space="preserve"> comment le milieu influe sur lui, comment il réagit contre ce milieu ; car la mentalité de l’individu en foule n’est plus la même que celle de l’individu isolé.</w:t>
      </w:r>
    </w:p>
    <w:p w14:paraId="789E81DA" w14:textId="77777777" w:rsidR="001A7E85" w:rsidRPr="00E372A7" w:rsidRDefault="001A7E85" w:rsidP="001A7E85">
      <w:pPr>
        <w:spacing w:before="120" w:after="120"/>
        <w:jc w:val="both"/>
      </w:pPr>
      <w:r w:rsidRPr="00E372A7">
        <w:t>Quelle transformation subira sa mentalité dans ses rapports avec ses semblables ? Quelles formes prendront ces rapports ? Et comme innombrables sont les caractères, les tempéraments, innombrables sont — et seront encore plus — les formes de groupements. Les co</w:t>
      </w:r>
      <w:r w:rsidRPr="00E372A7">
        <w:t>m</w:t>
      </w:r>
      <w:r w:rsidRPr="00E372A7">
        <w:t>plications de plus en plus nombreuses se font au fur et à mesure que l’on serre la question de plus près.</w:t>
      </w:r>
    </w:p>
    <w:p w14:paraId="73E88B51" w14:textId="77777777" w:rsidR="001A7E85" w:rsidRPr="00E372A7" w:rsidRDefault="001A7E85" w:rsidP="001A7E85">
      <w:pPr>
        <w:spacing w:before="120" w:after="120"/>
        <w:jc w:val="both"/>
      </w:pPr>
      <w:r w:rsidRPr="00E372A7">
        <w:t>Donc, la sociologie est une science qui doit s’aider non seulement de toutes les autres sciences, de toutes les connaissances acquises, mais aussi des « connaissances » que nous pressentons exister, mais qui</w:t>
      </w:r>
      <w:r>
        <w:t xml:space="preserve"> [6] </w:t>
      </w:r>
      <w:r w:rsidRPr="00E372A7">
        <w:t>nous échappent jusqu’à présent, ce qui revient à dire que si la s</w:t>
      </w:r>
      <w:r w:rsidRPr="00E372A7">
        <w:t>o</w:t>
      </w:r>
      <w:r w:rsidRPr="00E372A7">
        <w:t>ciologie est une science elle n’est encore qu’une science incomplète qui laisse place à toutes les interprétations possibles, à toutes les e</w:t>
      </w:r>
      <w:r w:rsidRPr="00E372A7">
        <w:t>r</w:t>
      </w:r>
      <w:r w:rsidRPr="00E372A7">
        <w:t>reurs.</w:t>
      </w:r>
    </w:p>
    <w:p w14:paraId="3B359DAF" w14:textId="77777777" w:rsidR="001A7E85" w:rsidRPr="00E372A7" w:rsidRDefault="001A7E85" w:rsidP="001A7E85">
      <w:pPr>
        <w:spacing w:before="120" w:after="120"/>
        <w:jc w:val="both"/>
      </w:pPr>
      <w:r w:rsidRPr="00E372A7">
        <w:t>Et c’est ce qui fait que ceux qui ont voulu la traiter le plu</w:t>
      </w:r>
      <w:r>
        <w:t>s scient</w:t>
      </w:r>
      <w:r>
        <w:t>i</w:t>
      </w:r>
      <w:r>
        <w:t>fiquement possible ont,</w:t>
      </w:r>
      <w:r w:rsidRPr="00E372A7">
        <w:t xml:space="preserve"> le plus souvent, dit les plus grosses bêtises, car, Oubliant que, s’il y a en science, quelques vérités établies, ces vérités n’étant qu’en petit nombre, et le grand nombre des autres n’étant que des « vérités actuelles » peuvent, demain, être remplacées par d’autres vérités plus sûrement démontrées, ils prenaient leurs e</w:t>
      </w:r>
      <w:r w:rsidRPr="00E372A7">
        <w:t>r</w:t>
      </w:r>
      <w:r w:rsidRPr="00E372A7">
        <w:t>reurs et leurs préjugés, pour des preuves scientifiques.</w:t>
      </w:r>
    </w:p>
    <w:p w14:paraId="12EF14C6" w14:textId="77777777" w:rsidR="001A7E85" w:rsidRDefault="001A7E85" w:rsidP="001A7E85">
      <w:pPr>
        <w:pStyle w:val="c"/>
      </w:pPr>
      <w:r>
        <w:t>*</w:t>
      </w:r>
      <w:r>
        <w:br/>
        <w:t>*    *</w:t>
      </w:r>
    </w:p>
    <w:p w14:paraId="78FCAD5E" w14:textId="77777777" w:rsidR="001A7E85" w:rsidRPr="00E372A7" w:rsidRDefault="001A7E85" w:rsidP="001A7E85">
      <w:pPr>
        <w:spacing w:before="120" w:after="120"/>
        <w:jc w:val="both"/>
      </w:pPr>
      <w:r w:rsidRPr="00E372A7">
        <w:t>Faut-il donc renoncer à faire de la sociologie ? Nullement, car la vie en société amène chaque jour des problèmes qui réclament leur solution immédiate.</w:t>
      </w:r>
    </w:p>
    <w:p w14:paraId="1093ED42" w14:textId="77777777" w:rsidR="001A7E85" w:rsidRPr="00E372A7" w:rsidRDefault="001A7E85" w:rsidP="001A7E85">
      <w:pPr>
        <w:spacing w:before="120" w:after="120"/>
        <w:jc w:val="both"/>
      </w:pPr>
      <w:r w:rsidRPr="00E372A7">
        <w:t>Ceux qui souffrent et crèvent de la mauvaise Organisation sociale, n’ont pas le temps d’attendre que les « savants » se soient mis d’accord sur les questions qui les divisent. Si notre intelligence est bornée, la vie suit son cours, et c’est de notre vivant que nous devons chercher à résoudre les problèmes qui nous la font bonne ou mauva</w:t>
      </w:r>
      <w:r w:rsidRPr="00E372A7">
        <w:t>i</w:t>
      </w:r>
      <w:r w:rsidRPr="00E372A7">
        <w:t>se. Et, du reste, combien de lois naturelles ont été expérimentale</w:t>
      </w:r>
      <w:r w:rsidRPr="00E372A7">
        <w:lastRenderedPageBreak/>
        <w:t>ment découvertes et appliquées par l’homme, bien avant qu'il pût les expl</w:t>
      </w:r>
      <w:r w:rsidRPr="00E372A7">
        <w:t>i</w:t>
      </w:r>
      <w:r w:rsidRPr="00E372A7">
        <w:t>quer scientifiquement ?</w:t>
      </w:r>
    </w:p>
    <w:p w14:paraId="1601A511" w14:textId="77777777" w:rsidR="001A7E85" w:rsidRPr="00E372A7" w:rsidRDefault="001A7E85" w:rsidP="001A7E85">
      <w:pPr>
        <w:spacing w:before="120" w:after="120"/>
        <w:jc w:val="both"/>
      </w:pPr>
      <w:r w:rsidRPr="00E372A7">
        <w:t>Il faut, évidemment, lorsqu’on discute une question, s’entourer de tous les éléments qui participent directement ou indirectement à cette question. Plus on envisagera de faces à cette question, le plus de ses</w:t>
      </w:r>
      <w:r>
        <w:t xml:space="preserve"> [7] </w:t>
      </w:r>
      <w:r w:rsidRPr="00E372A7">
        <w:t>conséquences envers d’autres questions on pourra prévoir, plus de chances on aura de serrer de près la vérité ; mais que de fois une o</w:t>
      </w:r>
      <w:r w:rsidRPr="00E372A7">
        <w:t>b</w:t>
      </w:r>
      <w:r w:rsidRPr="00E372A7">
        <w:t>jection sortie de l’expérience ou du sens commun suffira pour détruire des hypothèses construites à grand renfort de connaissances apprises dans les livres.</w:t>
      </w:r>
    </w:p>
    <w:p w14:paraId="58263778" w14:textId="77777777" w:rsidR="001A7E85" w:rsidRPr="00E372A7" w:rsidRDefault="001A7E85" w:rsidP="001A7E85">
      <w:pPr>
        <w:spacing w:before="120" w:after="120"/>
        <w:jc w:val="both"/>
      </w:pPr>
      <w:r w:rsidRPr="00E372A7">
        <w:t>Comme l’a si bien exprimé celui quia dit que « le vrai savant était celui qui savait qu’il ne savait rien » chaque nouvelle connaissance que nous acquérons nous met à même d’en constater un plus grand nombre qui nous échappent.</w:t>
      </w:r>
    </w:p>
    <w:p w14:paraId="4D2ADC92" w14:textId="77777777" w:rsidR="001A7E85" w:rsidRPr="00E372A7" w:rsidRDefault="001A7E85" w:rsidP="001A7E85">
      <w:pPr>
        <w:spacing w:before="120" w:after="120"/>
        <w:jc w:val="both"/>
      </w:pPr>
      <w:r w:rsidRPr="00E372A7">
        <w:t>L’individu qui pourrait prévoir, non seulement dans le temps mais dans l’espace, la répercussion du moindre acte qui s’accomplit, de la moindre pensée qui s’exprime, celui-là serait vraiment le « savant », celui-là serait Dieu, puisque Dieu c’est celui qui sait tout, prévoit tout ; or celui-là n’existe pas et n’existera probablement jamais</w:t>
      </w:r>
      <w:r>
        <w:t>,</w:t>
      </w:r>
      <w:r w:rsidRPr="00E372A7">
        <w:t xml:space="preserve"> pui</w:t>
      </w:r>
      <w:r w:rsidRPr="00E372A7">
        <w:t>s</w:t>
      </w:r>
      <w:r w:rsidRPr="00E372A7">
        <w:t>que tous les dieux que les hommes ont inventés n’ont jamais su rien prévoir ni prévenir quoique inventés après coup et passent leur temps à chercher, sans y réussir, à réparer les bêtises qu’ils ont faites, ou à punir l’humanité de fautes qu’ils auraient dû prévoir, étant données les conditions dans lesquelles ils la plaçaient.</w:t>
      </w:r>
    </w:p>
    <w:p w14:paraId="005CAF0D" w14:textId="77777777" w:rsidR="001A7E85" w:rsidRPr="00E372A7" w:rsidRDefault="001A7E85" w:rsidP="001A7E85">
      <w:pPr>
        <w:spacing w:before="120" w:after="120"/>
        <w:jc w:val="both"/>
      </w:pPr>
      <w:r w:rsidRPr="00E372A7">
        <w:t>Nous devons étudier, nous devons élargir le cercle de nos connai</w:t>
      </w:r>
      <w:r w:rsidRPr="00E372A7">
        <w:t>s</w:t>
      </w:r>
      <w:r w:rsidRPr="00E372A7">
        <w:t>sances pour notre propre développement, afin d’élargir nos facultés d’ad</w:t>
      </w:r>
      <w:r>
        <w:t>aptation avec le milieu qui nou</w:t>
      </w:r>
      <w:r w:rsidRPr="00E372A7">
        <w:t>s entoure ; mais gardons-nous de croire que nous avons atteint l’infaillibilité et de traiter les autres d’ignorants ou d’abrutis, lorsque nou</w:t>
      </w:r>
      <w:r>
        <w:t>s</w:t>
      </w:r>
      <w:r w:rsidRPr="00E372A7">
        <w:t xml:space="preserve"> n’avons pas su nous faire co</w:t>
      </w:r>
      <w:r w:rsidRPr="00E372A7">
        <w:t>m</w:t>
      </w:r>
      <w:r w:rsidRPr="00E372A7">
        <w:t>prendre dieux.</w:t>
      </w:r>
    </w:p>
    <w:p w14:paraId="7EB4294F" w14:textId="77777777" w:rsidR="001A7E85" w:rsidRDefault="001A7E85" w:rsidP="001A7E85">
      <w:pPr>
        <w:pStyle w:val="c"/>
      </w:pPr>
      <w:r>
        <w:t>*</w:t>
      </w:r>
      <w:r>
        <w:br/>
        <w:t>*    *</w:t>
      </w:r>
    </w:p>
    <w:p w14:paraId="60A1C69E" w14:textId="77777777" w:rsidR="001A7E85" w:rsidRPr="00E372A7" w:rsidRDefault="001A7E85" w:rsidP="001A7E85">
      <w:pPr>
        <w:spacing w:before="120" w:after="120"/>
        <w:jc w:val="both"/>
      </w:pPr>
      <w:r w:rsidRPr="00E372A7">
        <w:br w:type="page"/>
      </w:r>
      <w:r>
        <w:lastRenderedPageBreak/>
        <w:t>[8]</w:t>
      </w:r>
    </w:p>
    <w:p w14:paraId="394D7A7C" w14:textId="77777777" w:rsidR="001A7E85" w:rsidRPr="00E372A7" w:rsidRDefault="001A7E85" w:rsidP="001A7E85">
      <w:pPr>
        <w:spacing w:before="120" w:after="120"/>
        <w:jc w:val="both"/>
      </w:pPr>
      <w:r w:rsidRPr="00E372A7">
        <w:t>La science n’existe pas par elle-même. Ce n’est qu’un mot pour désigner l’ensemble de connaissances auxquelles est arrivée l’humanité, et ces connaissances personne ne les détient dans leur e</w:t>
      </w:r>
      <w:r w:rsidRPr="00E372A7">
        <w:t>n</w:t>
      </w:r>
      <w:r w:rsidRPr="00E372A7">
        <w:t>semble. Chacun s’en assimile ce qu’il peut, les uns plus, les autres moins ; mais les plus grands cerveaux n’en emmagasinent que ce qu’ils sont capables d’en emmagasiner, sans jamais arriver à englober toutes les connaissances acquises. Tel qui sera supérieurement ferré sur la physiologie, la biologie, la psychologie, pourra n’avoir que des connaissances imparfaites sur d’autres sciences accessoires et raiso</w:t>
      </w:r>
      <w:r w:rsidRPr="00E372A7">
        <w:t>n</w:t>
      </w:r>
      <w:r w:rsidRPr="00E372A7">
        <w:t>ner comme un pied dans les choses les plus ordin</w:t>
      </w:r>
      <w:r>
        <w:t>aires de la vie. Sans compter qu</w:t>
      </w:r>
      <w:r w:rsidRPr="00E372A7">
        <w:t>’il ne suffît pas d’emmagasiner le plus grand nombre de connaissances, faut-il encore savoir s’en servir.</w:t>
      </w:r>
    </w:p>
    <w:p w14:paraId="6C60ADC7" w14:textId="77777777" w:rsidR="001A7E85" w:rsidRPr="00E372A7" w:rsidRDefault="001A7E85" w:rsidP="001A7E85">
      <w:pPr>
        <w:spacing w:before="120" w:after="120"/>
        <w:jc w:val="both"/>
      </w:pPr>
      <w:r w:rsidRPr="00E372A7">
        <w:t>Invoquer l’opinion de tel ou tel savant peut bien apporter des pr</w:t>
      </w:r>
      <w:r w:rsidRPr="00E372A7">
        <w:t>o</w:t>
      </w:r>
      <w:r w:rsidRPr="00E372A7">
        <w:t>babilités en faveur de la vérité que nous énonçons — ou que nous croyons telle — mais ce n</w:t>
      </w:r>
      <w:r>
        <w:t>’est pas une preuve irréfutable.</w:t>
      </w:r>
    </w:p>
    <w:p w14:paraId="53F7971D" w14:textId="77777777" w:rsidR="001A7E85" w:rsidRDefault="001A7E85" w:rsidP="001A7E85">
      <w:pPr>
        <w:spacing w:before="120" w:after="120"/>
        <w:jc w:val="both"/>
      </w:pPr>
      <w:r w:rsidRPr="00E372A7">
        <w:t>Et lorsque nous avons réussi à acquérir quelques bribes de connai</w:t>
      </w:r>
      <w:r w:rsidRPr="00E372A7">
        <w:t>s</w:t>
      </w:r>
      <w:r w:rsidRPr="00E372A7">
        <w:t>sances, restons convaincus que nous avons fait quelque effort pour approcher de la vérité, mais ne nous croyons pas les détenteurs de la vérité absolue, ca</w:t>
      </w:r>
      <w:r>
        <w:t>r ces connaissances acquises ne</w:t>
      </w:r>
      <w:r w:rsidRPr="00E372A7">
        <w:t xml:space="preserve"> deviendraient pour nous que la source des plus grossières erreurs.</w:t>
      </w:r>
    </w:p>
    <w:p w14:paraId="5C6D1C0F" w14:textId="77777777" w:rsidR="001A7E85" w:rsidRDefault="001A7E85" w:rsidP="001A7E85">
      <w:pPr>
        <w:spacing w:before="120" w:after="120"/>
        <w:jc w:val="both"/>
      </w:pPr>
    </w:p>
    <w:p w14:paraId="60DA5433" w14:textId="77777777" w:rsidR="001A7E85" w:rsidRPr="00E372A7" w:rsidRDefault="001A7E85" w:rsidP="001A7E85">
      <w:pPr>
        <w:spacing w:before="120" w:after="120"/>
        <w:jc w:val="center"/>
      </w:pPr>
      <w:r>
        <w:t>Jean GRAVE</w:t>
      </w:r>
    </w:p>
    <w:p w14:paraId="32DCFFD2" w14:textId="77777777" w:rsidR="001A7E85" w:rsidRPr="00E07116" w:rsidRDefault="001A7E85" w:rsidP="001A7E85">
      <w:pPr>
        <w:jc w:val="both"/>
      </w:pPr>
    </w:p>
    <w:p w14:paraId="634EE637" w14:textId="77777777" w:rsidR="001A7E85" w:rsidRDefault="001A7E85" w:rsidP="001A7E85">
      <w:pPr>
        <w:jc w:val="both"/>
      </w:pPr>
    </w:p>
    <w:sectPr w:rsidR="001A7E85" w:rsidSect="001A7E85">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247201" w14:textId="77777777" w:rsidR="004A38AD" w:rsidRDefault="004A38AD">
      <w:r>
        <w:separator/>
      </w:r>
    </w:p>
  </w:endnote>
  <w:endnote w:type="continuationSeparator" w:id="0">
    <w:p w14:paraId="782825FD" w14:textId="77777777" w:rsidR="004A38AD" w:rsidRDefault="004A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5DFDF31" w14:textId="77777777" w:rsidR="004A38AD" w:rsidRDefault="004A38AD">
      <w:pPr>
        <w:ind w:firstLine="0"/>
      </w:pPr>
      <w:r>
        <w:separator/>
      </w:r>
    </w:p>
  </w:footnote>
  <w:footnote w:type="continuationSeparator" w:id="0">
    <w:p w14:paraId="283B3188" w14:textId="77777777" w:rsidR="004A38AD" w:rsidRDefault="004A38AD">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11326B1" w14:textId="77777777" w:rsidR="001A7E85" w:rsidRDefault="001A7E85" w:rsidP="001A7E8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Les scientifiques.</w:t>
    </w:r>
    <w:r w:rsidRPr="00C90835">
      <w:rPr>
        <w:rFonts w:ascii="Times New Roman" w:hAnsi="Times New Roman"/>
      </w:rPr>
      <w:t xml:space="preserve"> </w:t>
    </w:r>
    <w:r>
      <w:rPr>
        <w:rFonts w:ascii="Times New Roman" w:hAnsi="Times New Roman"/>
      </w:rPr>
      <w:t>(1913)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w:t>
    </w:r>
    <w:r>
      <w:rPr>
        <w:rStyle w:val="Numrodepage"/>
        <w:rFonts w:ascii="Times New Roman" w:hAnsi="Times New Roman"/>
      </w:rPr>
      <w:fldChar w:fldCharType="end"/>
    </w:r>
  </w:p>
  <w:p w14:paraId="26C0041B" w14:textId="77777777" w:rsidR="001A7E85" w:rsidRDefault="001A7E8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ED22D0"/>
    <w:multiLevelType w:val="multilevel"/>
    <w:tmpl w:val="859C14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4866282">
    <w:abstractNumId w:val="10"/>
  </w:num>
  <w:num w:numId="2" w16cid:durableId="1362701733">
    <w:abstractNumId w:val="12"/>
  </w:num>
  <w:num w:numId="3" w16cid:durableId="1121269275">
    <w:abstractNumId w:val="21"/>
  </w:num>
  <w:num w:numId="4" w16cid:durableId="2048337171">
    <w:abstractNumId w:val="4"/>
  </w:num>
  <w:num w:numId="5" w16cid:durableId="1993092859">
    <w:abstractNumId w:val="9"/>
  </w:num>
  <w:num w:numId="6" w16cid:durableId="2109739819">
    <w:abstractNumId w:val="15"/>
  </w:num>
  <w:num w:numId="7" w16cid:durableId="2042633119">
    <w:abstractNumId w:val="20"/>
  </w:num>
  <w:num w:numId="8" w16cid:durableId="1727411277">
    <w:abstractNumId w:val="19"/>
  </w:num>
  <w:num w:numId="9" w16cid:durableId="739449576">
    <w:abstractNumId w:val="1"/>
  </w:num>
  <w:num w:numId="10" w16cid:durableId="2055881976">
    <w:abstractNumId w:val="2"/>
  </w:num>
  <w:num w:numId="11" w16cid:durableId="340816118">
    <w:abstractNumId w:val="18"/>
  </w:num>
  <w:num w:numId="12" w16cid:durableId="1725368612">
    <w:abstractNumId w:val="22"/>
  </w:num>
  <w:num w:numId="13" w16cid:durableId="1422990309">
    <w:abstractNumId w:val="17"/>
  </w:num>
  <w:num w:numId="14" w16cid:durableId="1772356644">
    <w:abstractNumId w:val="7"/>
  </w:num>
  <w:num w:numId="15" w16cid:durableId="401146357">
    <w:abstractNumId w:val="5"/>
  </w:num>
  <w:num w:numId="16" w16cid:durableId="1191147199">
    <w:abstractNumId w:val="13"/>
  </w:num>
  <w:num w:numId="17" w16cid:durableId="1623265089">
    <w:abstractNumId w:val="16"/>
  </w:num>
  <w:num w:numId="18" w16cid:durableId="1403337189">
    <w:abstractNumId w:val="6"/>
  </w:num>
  <w:num w:numId="19" w16cid:durableId="875850987">
    <w:abstractNumId w:val="3"/>
  </w:num>
  <w:num w:numId="20" w16cid:durableId="1324966885">
    <w:abstractNumId w:val="11"/>
  </w:num>
  <w:num w:numId="21" w16cid:durableId="397944872">
    <w:abstractNumId w:val="14"/>
  </w:num>
  <w:num w:numId="22" w16cid:durableId="1406536664">
    <w:abstractNumId w:val="8"/>
  </w:num>
  <w:num w:numId="23" w16cid:durableId="54140261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A7E85"/>
    <w:rsid w:val="004A38AD"/>
    <w:rsid w:val="008356E5"/>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D28015"/>
  <w15:chartTrackingRefBased/>
  <w15:docId w15:val="{597042C6-DD38-1D45-9399-23125F2D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A3F5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55C06"/>
    <w:rPr>
      <w:b w:val="0"/>
      <w:sz w:val="9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7A3F56"/>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055C06"/>
    <w:pPr>
      <w:ind w:left="360" w:hanging="360"/>
    </w:pPr>
    <w:rPr>
      <w:sz w:val="20"/>
    </w:rPr>
  </w:style>
  <w:style w:type="paragraph" w:styleId="Grillecouleur-Accent1">
    <w:name w:val="Colorful Grid Accent 1"/>
    <w:basedOn w:val="Normal"/>
    <w:link w:val="Grillecouleur-Accent1Car1"/>
    <w:autoRedefine/>
    <w:rsid w:val="00055C0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055C0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055C06"/>
    <w:rPr>
      <w:sz w:val="72"/>
    </w:rPr>
  </w:style>
  <w:style w:type="paragraph" w:customStyle="1" w:styleId="figtitrest">
    <w:name w:val="fig titre st"/>
    <w:basedOn w:val="fig"/>
    <w:autoRedefine/>
    <w:rsid w:val="00055C06"/>
    <w:rPr>
      <w:color w:val="0000FF"/>
      <w:sz w:val="24"/>
    </w:rPr>
  </w:style>
  <w:style w:type="paragraph" w:customStyle="1" w:styleId="d">
    <w:name w:val="d"/>
    <w:basedOn w:val="Normal"/>
    <w:autoRedefine/>
    <w:rsid w:val="00055C06"/>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assiques.uqam.ca/inter/benevoles_equipe/liste_tremblay_jean_marie.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assiques.uqam.ca/" TargetMode="External"/><Relationship Id="rId12" Type="http://schemas.openxmlformats.org/officeDocument/2006/relationships/hyperlink" Target="http://classiques.uqac.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assiques.uqam.ca/" TargetMode="External"/><Relationship Id="rId5" Type="http://schemas.openxmlformats.org/officeDocument/2006/relationships/footnotes" Target="footnotes.xml"/><Relationship Id="rId15" Type="http://schemas.openxmlformats.org/officeDocument/2006/relationships/hyperlink" Target="https://gallica.bnf.fr/ark:/12148/bpt6k81970h"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classiques.sc.soc@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1988</Words>
  <Characters>10758</Characters>
  <Application>Microsoft Office Word</Application>
  <DocSecurity>0</DocSecurity>
  <Lines>347</Lines>
  <Paragraphs>103</Paragraphs>
  <ScaleCrop>false</ScaleCrop>
  <HeadingPairs>
    <vt:vector size="2" baseType="variant">
      <vt:variant>
        <vt:lpstr>Title</vt:lpstr>
      </vt:variant>
      <vt:variant>
        <vt:i4>1</vt:i4>
      </vt:variant>
    </vt:vector>
  </HeadingPairs>
  <TitlesOfParts>
    <vt:vector size="1" baseType="lpstr">
      <vt:lpstr>Les scientifiques</vt:lpstr>
    </vt:vector>
  </TitlesOfParts>
  <Manager>par jean-marie tremblay, bénévole, 2026</Manager>
  <Company>Les Classiques des sciences sociales</Company>
  <LinksUpToDate>false</LinksUpToDate>
  <CharactersWithSpaces>12643</CharactersWithSpaces>
  <SharedDoc>false</SharedDoc>
  <HyperlinkBase/>
  <HLinks>
    <vt:vector size="66" baseType="variant">
      <vt:variant>
        <vt:i4>1572973</vt:i4>
      </vt:variant>
      <vt:variant>
        <vt:i4>18</vt:i4>
      </vt:variant>
      <vt:variant>
        <vt:i4>0</vt:i4>
      </vt:variant>
      <vt:variant>
        <vt:i4>5</vt:i4>
      </vt:variant>
      <vt:variant>
        <vt:lpwstr>https://gallica.bnf.fr/ark:/12148/bpt6k81970h</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2335</vt:i4>
      </vt:variant>
      <vt:variant>
        <vt:i4>1025</vt:i4>
      </vt:variant>
      <vt:variant>
        <vt:i4>1</vt:i4>
      </vt:variant>
      <vt:variant>
        <vt:lpwstr>css_logo_gris</vt:lpwstr>
      </vt:variant>
      <vt:variant>
        <vt:lpwstr/>
      </vt:variant>
      <vt:variant>
        <vt:i4>1507403</vt:i4>
      </vt:variant>
      <vt:variant>
        <vt:i4>2680</vt:i4>
      </vt:variant>
      <vt:variant>
        <vt:i4>1026</vt:i4>
      </vt:variant>
      <vt:variant>
        <vt:i4>1</vt:i4>
      </vt:variant>
      <vt:variant>
        <vt:lpwstr>UQAM_logo</vt:lpwstr>
      </vt:variant>
      <vt:variant>
        <vt:lpwstr/>
      </vt:variant>
      <vt:variant>
        <vt:i4>5111880</vt:i4>
      </vt:variant>
      <vt:variant>
        <vt:i4>2682</vt:i4>
      </vt:variant>
      <vt:variant>
        <vt:i4>1027</vt:i4>
      </vt:variant>
      <vt:variant>
        <vt:i4>1</vt:i4>
      </vt:variant>
      <vt:variant>
        <vt:lpwstr>UQAC_logo_2018</vt:lpwstr>
      </vt:variant>
      <vt:variant>
        <vt:lpwstr/>
      </vt:variant>
      <vt:variant>
        <vt:i4>5701684</vt:i4>
      </vt:variant>
      <vt:variant>
        <vt:i4>5716</vt:i4>
      </vt:variant>
      <vt:variant>
        <vt:i4>1029</vt:i4>
      </vt:variant>
      <vt:variant>
        <vt:i4>1</vt:i4>
      </vt:variant>
      <vt:variant>
        <vt:lpwstr>Les_scientifiques_L25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scientifiques</dc:title>
  <dc:subject/>
  <dc:creator>par Jean Grave, 1913</dc:creator>
  <cp:keywords>classiques.sc.soc@gmail.com</cp:keywords>
  <dc:description>https://classiques.uqam.ca/</dc:description>
  <cp:lastModifiedBy>jean-marie tremblay</cp:lastModifiedBy>
  <cp:revision>2</cp:revision>
  <cp:lastPrinted>2001-08-26T19:33:00Z</cp:lastPrinted>
  <dcterms:created xsi:type="dcterms:W3CDTF">2026-06-23T11:37:00Z</dcterms:created>
  <dcterms:modified xsi:type="dcterms:W3CDTF">2026-06-23T11:37:00Z</dcterms:modified>
  <cp:category>jean-marie tremblay, sociologue, fondateur, 1993.</cp:category>
</cp:coreProperties>
</file>